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975" w:rsidRPr="000A3456" w:rsidRDefault="00731975" w:rsidP="00731975">
      <w:pPr>
        <w:jc w:val="right"/>
      </w:pPr>
      <w:r w:rsidRPr="000A3456">
        <w:t>Приложение 2</w:t>
      </w:r>
    </w:p>
    <w:p w:rsidR="00731975" w:rsidRPr="000A3456" w:rsidRDefault="00731975" w:rsidP="00731975">
      <w:pPr>
        <w:jc w:val="right"/>
      </w:pPr>
      <w:r w:rsidRPr="000A3456">
        <w:t xml:space="preserve"> к приказу управления образования </w:t>
      </w:r>
    </w:p>
    <w:p w:rsidR="00731975" w:rsidRPr="000A3456" w:rsidRDefault="00731975" w:rsidP="00731975">
      <w:pPr>
        <w:jc w:val="right"/>
      </w:pPr>
      <w:r w:rsidRPr="000A3456">
        <w:t>№51-од  от 23.09.2024г</w:t>
      </w:r>
    </w:p>
    <w:p w:rsidR="007E0E83" w:rsidRDefault="007E0E83" w:rsidP="007E0E83">
      <w:pPr>
        <w:suppressAutoHyphens w:val="0"/>
        <w:jc w:val="center"/>
        <w:rPr>
          <w:rFonts w:eastAsiaTheme="minorHAnsi"/>
          <w:b/>
          <w:lang w:eastAsia="en-US"/>
        </w:rPr>
      </w:pPr>
    </w:p>
    <w:p w:rsidR="008C12C2" w:rsidRPr="000A3456" w:rsidRDefault="008C12C2" w:rsidP="007E0E83">
      <w:pPr>
        <w:suppressAutoHyphens w:val="0"/>
        <w:jc w:val="center"/>
        <w:rPr>
          <w:rFonts w:eastAsiaTheme="minorHAnsi"/>
          <w:b/>
          <w:lang w:eastAsia="en-US"/>
        </w:rPr>
      </w:pPr>
      <w:r w:rsidRPr="000A3456">
        <w:rPr>
          <w:rFonts w:eastAsiaTheme="minorHAnsi"/>
          <w:b/>
          <w:lang w:eastAsia="en-US"/>
        </w:rPr>
        <w:t>ПОЛОЖЕНИЕ</w:t>
      </w:r>
    </w:p>
    <w:p w:rsidR="008C12C2" w:rsidRPr="000A3456" w:rsidRDefault="008C12C2" w:rsidP="007E0E83">
      <w:pPr>
        <w:suppressAutoHyphens w:val="0"/>
        <w:jc w:val="center"/>
        <w:rPr>
          <w:rFonts w:eastAsiaTheme="minorHAnsi"/>
          <w:b/>
          <w:lang w:eastAsia="en-US"/>
        </w:rPr>
      </w:pPr>
      <w:r w:rsidRPr="000A3456">
        <w:rPr>
          <w:rFonts w:eastAsiaTheme="minorHAnsi"/>
          <w:b/>
          <w:lang w:eastAsia="en-US"/>
        </w:rPr>
        <w:t>о соревновании «Знаю и умею» по предмету «</w:t>
      </w:r>
      <w:proofErr w:type="gramStart"/>
      <w:r w:rsidRPr="000A3456">
        <w:rPr>
          <w:rFonts w:eastAsiaTheme="minorHAnsi"/>
          <w:b/>
          <w:lang w:eastAsia="en-US"/>
        </w:rPr>
        <w:t>Физическая</w:t>
      </w:r>
      <w:proofErr w:type="gramEnd"/>
      <w:r w:rsidRPr="000A3456">
        <w:rPr>
          <w:rFonts w:eastAsiaTheme="minorHAnsi"/>
          <w:b/>
          <w:lang w:eastAsia="en-US"/>
        </w:rPr>
        <w:t xml:space="preserve"> культура» среди обучающихся 4-х классов общеобразовательных учреждений </w:t>
      </w:r>
      <w:proofErr w:type="spellStart"/>
      <w:r w:rsidRPr="000A3456">
        <w:rPr>
          <w:rFonts w:eastAsiaTheme="minorHAnsi"/>
          <w:b/>
          <w:lang w:eastAsia="en-US"/>
        </w:rPr>
        <w:t>Абанского</w:t>
      </w:r>
      <w:proofErr w:type="spellEnd"/>
      <w:r w:rsidRPr="000A3456">
        <w:rPr>
          <w:rFonts w:eastAsiaTheme="minorHAnsi"/>
          <w:b/>
          <w:lang w:eastAsia="en-US"/>
        </w:rPr>
        <w:t xml:space="preserve"> района в 202</w:t>
      </w:r>
      <w:r w:rsidR="005260DC" w:rsidRPr="000A3456">
        <w:rPr>
          <w:rFonts w:eastAsiaTheme="minorHAnsi"/>
          <w:b/>
          <w:lang w:eastAsia="en-US"/>
        </w:rPr>
        <w:t>4</w:t>
      </w:r>
      <w:r w:rsidRPr="000A3456">
        <w:rPr>
          <w:rFonts w:eastAsiaTheme="minorHAnsi"/>
          <w:b/>
          <w:lang w:eastAsia="en-US"/>
        </w:rPr>
        <w:t>-202</w:t>
      </w:r>
      <w:r w:rsidR="005260DC" w:rsidRPr="000A3456">
        <w:rPr>
          <w:rFonts w:eastAsiaTheme="minorHAnsi"/>
          <w:b/>
          <w:lang w:eastAsia="en-US"/>
        </w:rPr>
        <w:t>5</w:t>
      </w:r>
      <w:r w:rsidRPr="000A3456">
        <w:rPr>
          <w:rFonts w:eastAsiaTheme="minorHAnsi"/>
          <w:b/>
          <w:lang w:eastAsia="en-US"/>
        </w:rPr>
        <w:t xml:space="preserve"> учебном году</w:t>
      </w:r>
    </w:p>
    <w:p w:rsidR="005260DC" w:rsidRPr="000A3456" w:rsidRDefault="005260DC" w:rsidP="007E0E83">
      <w:pPr>
        <w:pStyle w:val="a7"/>
        <w:numPr>
          <w:ilvl w:val="0"/>
          <w:numId w:val="3"/>
        </w:numPr>
        <w:jc w:val="center"/>
        <w:rPr>
          <w:b/>
          <w:sz w:val="24"/>
          <w:szCs w:val="24"/>
        </w:rPr>
      </w:pPr>
      <w:r w:rsidRPr="000A3456">
        <w:rPr>
          <w:b/>
          <w:sz w:val="24"/>
          <w:szCs w:val="24"/>
        </w:rPr>
        <w:t xml:space="preserve">Общие положения </w:t>
      </w:r>
    </w:p>
    <w:p w:rsidR="005260DC" w:rsidRPr="000A3456" w:rsidRDefault="005260DC" w:rsidP="007E0E83">
      <w:pPr>
        <w:ind w:firstLine="709"/>
        <w:jc w:val="both"/>
      </w:pPr>
      <w:r w:rsidRPr="000A3456">
        <w:t xml:space="preserve">Соревнования «Знаю и умею» проводится управлением образования для обучающихся 4-х классов общеобразовательных учреждений </w:t>
      </w:r>
      <w:proofErr w:type="spellStart"/>
      <w:r w:rsidRPr="000A3456">
        <w:t>Абанского</w:t>
      </w:r>
      <w:proofErr w:type="spellEnd"/>
      <w:r w:rsidRPr="000A3456">
        <w:t xml:space="preserve"> района. </w:t>
      </w:r>
    </w:p>
    <w:p w:rsidR="005260DC" w:rsidRPr="000A3456" w:rsidRDefault="005260DC" w:rsidP="007E0E83">
      <w:pPr>
        <w:ind w:left="709"/>
        <w:jc w:val="both"/>
      </w:pPr>
      <w:r w:rsidRPr="000A3456">
        <w:t>Цели и задачи:</w:t>
      </w:r>
    </w:p>
    <w:p w:rsidR="005260DC" w:rsidRPr="000A3456" w:rsidRDefault="005260DC" w:rsidP="007E0E83">
      <w:pPr>
        <w:ind w:firstLine="709"/>
        <w:jc w:val="both"/>
      </w:pPr>
      <w:r w:rsidRPr="000A3456">
        <w:t xml:space="preserve">- определение уровня предметных знаний, </w:t>
      </w:r>
      <w:proofErr w:type="spellStart"/>
      <w:r w:rsidRPr="000A3456">
        <w:t>сформированности</w:t>
      </w:r>
      <w:proofErr w:type="spellEnd"/>
      <w:r w:rsidRPr="000A3456">
        <w:t xml:space="preserve"> умений и физических </w:t>
      </w:r>
      <w:proofErr w:type="gramStart"/>
      <w:r w:rsidRPr="000A3456">
        <w:t>качеств</w:t>
      </w:r>
      <w:proofErr w:type="gramEnd"/>
      <w:r w:rsidRPr="000A3456">
        <w:t xml:space="preserve"> обучающихся 4-х классов по учебному предмету «Физическая культура»;</w:t>
      </w:r>
    </w:p>
    <w:p w:rsidR="005260DC" w:rsidRPr="000A3456" w:rsidRDefault="005260DC" w:rsidP="007E0E83">
      <w:pPr>
        <w:ind w:firstLine="709"/>
        <w:jc w:val="both"/>
      </w:pPr>
      <w:r w:rsidRPr="000A3456">
        <w:t>- формирование познавательной активности, интереса к предмету, сознательного отношения к занятиям физическими упражнениями и культуре общения среди учащихся начальных классов;</w:t>
      </w:r>
    </w:p>
    <w:p w:rsidR="005260DC" w:rsidRPr="000A3456" w:rsidRDefault="005260DC" w:rsidP="007E0E83">
      <w:pPr>
        <w:ind w:firstLine="567"/>
        <w:jc w:val="both"/>
      </w:pPr>
      <w:r w:rsidRPr="000A3456">
        <w:t>- выявление лучших образовательных учреждений  и наиболее талантливых школьников по предмету «</w:t>
      </w:r>
      <w:proofErr w:type="gramStart"/>
      <w:r w:rsidRPr="000A3456">
        <w:t>физическая</w:t>
      </w:r>
      <w:proofErr w:type="gramEnd"/>
      <w:r w:rsidRPr="000A3456">
        <w:t xml:space="preserve"> культура».</w:t>
      </w:r>
    </w:p>
    <w:p w:rsidR="005260DC" w:rsidRPr="000A3456" w:rsidRDefault="005260DC" w:rsidP="007E0E83">
      <w:pPr>
        <w:pStyle w:val="a7"/>
        <w:numPr>
          <w:ilvl w:val="0"/>
          <w:numId w:val="3"/>
        </w:numPr>
        <w:jc w:val="center"/>
        <w:rPr>
          <w:b/>
          <w:sz w:val="24"/>
          <w:szCs w:val="24"/>
        </w:rPr>
      </w:pPr>
      <w:r w:rsidRPr="000A3456">
        <w:rPr>
          <w:b/>
          <w:sz w:val="24"/>
          <w:szCs w:val="24"/>
        </w:rPr>
        <w:t xml:space="preserve">Порядок и сроки проведения </w:t>
      </w:r>
    </w:p>
    <w:p w:rsidR="005260DC" w:rsidRPr="000A3456" w:rsidRDefault="005260DC" w:rsidP="007E0E83">
      <w:pPr>
        <w:ind w:firstLine="709"/>
        <w:jc w:val="both"/>
      </w:pPr>
      <w:r w:rsidRPr="000A3456">
        <w:t>Соревнования проводятся в два этапа:</w:t>
      </w:r>
    </w:p>
    <w:p w:rsidR="005260DC" w:rsidRPr="000A3456" w:rsidRDefault="005260DC" w:rsidP="007E0E83">
      <w:pPr>
        <w:ind w:firstLine="709"/>
        <w:jc w:val="both"/>
      </w:pPr>
      <w:proofErr w:type="spellStart"/>
      <w:r w:rsidRPr="000A3456">
        <w:rPr>
          <w:b/>
        </w:rPr>
        <w:t>Внутришкольный</w:t>
      </w:r>
      <w:proofErr w:type="spellEnd"/>
      <w:r w:rsidRPr="000A3456">
        <w:rPr>
          <w:b/>
        </w:rPr>
        <w:t xml:space="preserve"> этап:</w:t>
      </w:r>
      <w:r w:rsidRPr="000A3456">
        <w:t xml:space="preserve"> январь 2025г.</w:t>
      </w:r>
    </w:p>
    <w:p w:rsidR="005260DC" w:rsidRPr="000A3456" w:rsidRDefault="005260DC" w:rsidP="007E0E83">
      <w:pPr>
        <w:ind w:firstLine="709"/>
        <w:jc w:val="both"/>
      </w:pPr>
      <w:r w:rsidRPr="000A3456">
        <w:rPr>
          <w:b/>
        </w:rPr>
        <w:t>Муниципальный этап:</w:t>
      </w:r>
      <w:r w:rsidRPr="000A3456">
        <w:t xml:space="preserve"> 8  февраля 2025г. </w:t>
      </w:r>
    </w:p>
    <w:p w:rsidR="005260DC" w:rsidRPr="000A3456" w:rsidRDefault="005260DC" w:rsidP="007E0E83">
      <w:pPr>
        <w:pStyle w:val="a7"/>
        <w:numPr>
          <w:ilvl w:val="0"/>
          <w:numId w:val="3"/>
        </w:numPr>
        <w:jc w:val="center"/>
        <w:rPr>
          <w:b/>
          <w:sz w:val="24"/>
          <w:szCs w:val="24"/>
        </w:rPr>
      </w:pPr>
      <w:r w:rsidRPr="000A3456">
        <w:rPr>
          <w:b/>
          <w:sz w:val="24"/>
          <w:szCs w:val="24"/>
        </w:rPr>
        <w:t xml:space="preserve">Участники </w:t>
      </w:r>
    </w:p>
    <w:p w:rsidR="005260DC" w:rsidRPr="000A3456" w:rsidRDefault="005260DC" w:rsidP="007E0E83">
      <w:pPr>
        <w:ind w:firstLine="709"/>
        <w:jc w:val="both"/>
      </w:pPr>
      <w:r w:rsidRPr="000A3456">
        <w:t xml:space="preserve">К участию в соревнованиях допускаются обучающиеся 4-х классов, относящиеся по состоянию здоровья к основной и подготовительной медицинской группе, не имеющие противопоказаний к выполнению заданий практической части и являющиеся победителями </w:t>
      </w:r>
      <w:proofErr w:type="spellStart"/>
      <w:r w:rsidRPr="000A3456">
        <w:t>внутришкольного</w:t>
      </w:r>
      <w:proofErr w:type="spellEnd"/>
      <w:r w:rsidRPr="000A3456">
        <w:t xml:space="preserve"> конкурса. Образовательные учреждения для участия в соревнованиях представляют команду, состоящую из 4-х  мальчиков и 4-х девочек. При отсутствии достаточного количества </w:t>
      </w:r>
      <w:proofErr w:type="gramStart"/>
      <w:r w:rsidRPr="000A3456">
        <w:t>обучающихся</w:t>
      </w:r>
      <w:proofErr w:type="gramEnd"/>
      <w:r w:rsidRPr="000A3456">
        <w:t xml:space="preserve"> 4-го класса, можно привлечь в команду обучающихся 3-го класса.  </w:t>
      </w:r>
    </w:p>
    <w:p w:rsidR="005260DC" w:rsidRPr="000A3456" w:rsidRDefault="005260DC" w:rsidP="007E0E83">
      <w:pPr>
        <w:ind w:firstLine="709"/>
        <w:jc w:val="center"/>
        <w:rPr>
          <w:b/>
        </w:rPr>
      </w:pPr>
      <w:r w:rsidRPr="000A3456">
        <w:rPr>
          <w:b/>
        </w:rPr>
        <w:t xml:space="preserve">Требование к внешнему виду участников соревнований: </w:t>
      </w:r>
    </w:p>
    <w:p w:rsidR="005260DC" w:rsidRPr="000A3456" w:rsidRDefault="005260DC" w:rsidP="007E0E83">
      <w:pPr>
        <w:ind w:firstLine="709"/>
        <w:jc w:val="both"/>
      </w:pPr>
      <w:r w:rsidRPr="000A3456">
        <w:t xml:space="preserve">Участники должны быть одеты в спортивную форму и обувь, соответствующую требованиям техники безопасности для каждого вида конкурсных испытаний. </w:t>
      </w:r>
    </w:p>
    <w:p w:rsidR="005260DC" w:rsidRPr="000A3456" w:rsidRDefault="005260DC" w:rsidP="007E0E83">
      <w:pPr>
        <w:ind w:firstLine="709"/>
        <w:jc w:val="both"/>
      </w:pPr>
      <w:r w:rsidRPr="000A3456">
        <w:t>Конкурсные задания по гимнастике должны выполняться в футболке и шортах,  носках, гимнастических тапочках (чешках) или босиком.</w:t>
      </w:r>
    </w:p>
    <w:p w:rsidR="005260DC" w:rsidRPr="000A3456" w:rsidRDefault="005260DC" w:rsidP="007E0E83">
      <w:pPr>
        <w:ind w:firstLine="709"/>
        <w:jc w:val="both"/>
      </w:pPr>
      <w:r w:rsidRPr="000A3456">
        <w:t xml:space="preserve">Нарушение требований к внешнему виду наказывается сбавкой 0,5 баллов один раз при выступлении и оценки за акробатическую комбинацию. </w:t>
      </w:r>
    </w:p>
    <w:p w:rsidR="005260DC" w:rsidRPr="000A3456" w:rsidRDefault="005260DC" w:rsidP="007E0E83">
      <w:pPr>
        <w:pStyle w:val="a7"/>
        <w:numPr>
          <w:ilvl w:val="0"/>
          <w:numId w:val="3"/>
        </w:numPr>
        <w:jc w:val="center"/>
        <w:rPr>
          <w:b/>
          <w:sz w:val="24"/>
          <w:szCs w:val="24"/>
        </w:rPr>
      </w:pPr>
      <w:r w:rsidRPr="000A3456">
        <w:rPr>
          <w:b/>
          <w:sz w:val="24"/>
          <w:szCs w:val="24"/>
        </w:rPr>
        <w:t xml:space="preserve">Порядок выступления  </w:t>
      </w:r>
    </w:p>
    <w:p w:rsidR="005260DC" w:rsidRPr="000A3456" w:rsidRDefault="005260DC" w:rsidP="007E0E83">
      <w:pPr>
        <w:pStyle w:val="a7"/>
        <w:numPr>
          <w:ilvl w:val="1"/>
          <w:numId w:val="3"/>
        </w:numPr>
        <w:ind w:left="0" w:firstLine="709"/>
        <w:jc w:val="both"/>
        <w:rPr>
          <w:sz w:val="24"/>
          <w:szCs w:val="24"/>
        </w:rPr>
      </w:pPr>
      <w:r w:rsidRPr="000A3456">
        <w:rPr>
          <w:sz w:val="24"/>
          <w:szCs w:val="24"/>
        </w:rPr>
        <w:t>Для проведения испытаний участники распределяются в соответствии с личным стартовым номером по протоколу.</w:t>
      </w:r>
    </w:p>
    <w:p w:rsidR="005260DC" w:rsidRPr="000A3456" w:rsidRDefault="005260DC" w:rsidP="007E0E83">
      <w:pPr>
        <w:pStyle w:val="a7"/>
        <w:numPr>
          <w:ilvl w:val="1"/>
          <w:numId w:val="3"/>
        </w:numPr>
        <w:ind w:left="0" w:firstLine="709"/>
        <w:jc w:val="both"/>
        <w:rPr>
          <w:sz w:val="24"/>
          <w:szCs w:val="24"/>
        </w:rPr>
      </w:pPr>
      <w:r w:rsidRPr="000A3456">
        <w:rPr>
          <w:sz w:val="24"/>
          <w:szCs w:val="24"/>
        </w:rPr>
        <w:t xml:space="preserve">Прежде чем участник начнет свое выступление, должны быть четко объявлены его имя, фамилия. После вызова у участника есть 20 секунд, чтобы начать выполнение упражнения. Упражнение, выполненное без вызова, не </w:t>
      </w:r>
      <w:r w:rsidRPr="000A3456">
        <w:rPr>
          <w:b/>
          <w:sz w:val="24"/>
          <w:szCs w:val="24"/>
        </w:rPr>
        <w:t>оценивается.</w:t>
      </w:r>
      <w:r w:rsidRPr="000A3456">
        <w:rPr>
          <w:sz w:val="24"/>
          <w:szCs w:val="24"/>
        </w:rPr>
        <w:t xml:space="preserve"> </w:t>
      </w:r>
    </w:p>
    <w:p w:rsidR="005260DC" w:rsidRPr="000A3456" w:rsidRDefault="005260DC" w:rsidP="007E0E83">
      <w:pPr>
        <w:pStyle w:val="a7"/>
        <w:numPr>
          <w:ilvl w:val="1"/>
          <w:numId w:val="3"/>
        </w:numPr>
        <w:jc w:val="both"/>
        <w:rPr>
          <w:sz w:val="24"/>
          <w:szCs w:val="24"/>
        </w:rPr>
      </w:pPr>
      <w:r w:rsidRPr="000A3456">
        <w:rPr>
          <w:sz w:val="24"/>
          <w:szCs w:val="24"/>
        </w:rPr>
        <w:t xml:space="preserve">Оценка действий участника начинается: </w:t>
      </w:r>
    </w:p>
    <w:p w:rsidR="005260DC" w:rsidRPr="000A3456" w:rsidRDefault="005260DC" w:rsidP="007E0E83">
      <w:pPr>
        <w:pStyle w:val="a7"/>
        <w:ind w:left="0" w:firstLine="709"/>
        <w:jc w:val="both"/>
        <w:rPr>
          <w:sz w:val="24"/>
          <w:szCs w:val="24"/>
        </w:rPr>
      </w:pPr>
      <w:r w:rsidRPr="000A3456">
        <w:rPr>
          <w:sz w:val="24"/>
          <w:szCs w:val="24"/>
        </w:rPr>
        <w:t xml:space="preserve">- </w:t>
      </w:r>
      <w:r w:rsidRPr="000A3456">
        <w:rPr>
          <w:b/>
          <w:sz w:val="24"/>
          <w:szCs w:val="24"/>
        </w:rPr>
        <w:t>в гимнастике</w:t>
      </w:r>
      <w:r w:rsidRPr="000A3456">
        <w:rPr>
          <w:sz w:val="24"/>
          <w:szCs w:val="24"/>
        </w:rPr>
        <w:t xml:space="preserve"> с момента принятия исходного положения перед гимнастическим снарядом; сигналом готовности участника к началу выступления служит поднятая вверх его правая рука;</w:t>
      </w:r>
    </w:p>
    <w:p w:rsidR="005260DC" w:rsidRPr="000A3456" w:rsidRDefault="005260DC" w:rsidP="007E0E83">
      <w:pPr>
        <w:pStyle w:val="a7"/>
        <w:ind w:left="0" w:firstLine="709"/>
        <w:jc w:val="both"/>
        <w:rPr>
          <w:sz w:val="24"/>
          <w:szCs w:val="24"/>
        </w:rPr>
      </w:pPr>
      <w:r w:rsidRPr="000A3456">
        <w:rPr>
          <w:b/>
          <w:sz w:val="24"/>
          <w:szCs w:val="24"/>
        </w:rPr>
        <w:t>- в спортивных играх</w:t>
      </w:r>
      <w:r w:rsidRPr="000A3456">
        <w:rPr>
          <w:sz w:val="24"/>
          <w:szCs w:val="24"/>
        </w:rPr>
        <w:t xml:space="preserve"> с момента принятия </w:t>
      </w:r>
      <w:proofErr w:type="gramStart"/>
      <w:r w:rsidRPr="000A3456">
        <w:rPr>
          <w:sz w:val="24"/>
          <w:szCs w:val="24"/>
        </w:rPr>
        <w:t>положения</w:t>
      </w:r>
      <w:proofErr w:type="gramEnd"/>
      <w:r w:rsidRPr="000A3456">
        <w:rPr>
          <w:sz w:val="24"/>
          <w:szCs w:val="24"/>
        </w:rPr>
        <w:t xml:space="preserve"> стоя на лицевой линии баскетбольной площадки, справа от щита и подачи команды (сигнала) судьи.</w:t>
      </w:r>
    </w:p>
    <w:p w:rsidR="005260DC" w:rsidRPr="000A3456" w:rsidRDefault="005260DC" w:rsidP="007E0E83">
      <w:pPr>
        <w:pStyle w:val="a7"/>
        <w:ind w:left="0" w:firstLine="709"/>
        <w:jc w:val="both"/>
        <w:rPr>
          <w:sz w:val="24"/>
          <w:szCs w:val="24"/>
        </w:rPr>
      </w:pPr>
      <w:r w:rsidRPr="000A3456">
        <w:rPr>
          <w:sz w:val="24"/>
          <w:szCs w:val="24"/>
        </w:rPr>
        <w:t>4.4.Оказанная участнику при выполнении гимнастических упражнений поддержка  и явная помощь со стороны преподавателя наказывается сбавкой 0.5 балла.</w:t>
      </w:r>
    </w:p>
    <w:p w:rsidR="005260DC" w:rsidRPr="000A3456" w:rsidRDefault="005260DC" w:rsidP="007E0E83">
      <w:pPr>
        <w:pStyle w:val="a7"/>
        <w:ind w:left="0" w:firstLine="709"/>
        <w:jc w:val="both"/>
        <w:rPr>
          <w:sz w:val="24"/>
          <w:szCs w:val="24"/>
        </w:rPr>
      </w:pPr>
      <w:r w:rsidRPr="000A3456">
        <w:rPr>
          <w:sz w:val="24"/>
          <w:szCs w:val="24"/>
        </w:rPr>
        <w:lastRenderedPageBreak/>
        <w:t xml:space="preserve">4.5. Выступление участника может быть начато повторно в случаях, вызванных форс-мажорными обстоятельствами, к которым относятся: </w:t>
      </w:r>
    </w:p>
    <w:p w:rsidR="005260DC" w:rsidRPr="000A3456" w:rsidRDefault="005260DC" w:rsidP="007E0E83">
      <w:pPr>
        <w:pStyle w:val="a7"/>
        <w:ind w:left="1069" w:hanging="360"/>
        <w:jc w:val="both"/>
        <w:rPr>
          <w:sz w:val="24"/>
          <w:szCs w:val="24"/>
        </w:rPr>
      </w:pPr>
      <w:r w:rsidRPr="000A3456">
        <w:rPr>
          <w:sz w:val="24"/>
          <w:szCs w:val="24"/>
        </w:rPr>
        <w:t>- поломка оборудования, произошедшая в процессе выступления;</w:t>
      </w:r>
    </w:p>
    <w:p w:rsidR="005260DC" w:rsidRPr="000A3456" w:rsidRDefault="005260DC" w:rsidP="007E0E83">
      <w:pPr>
        <w:pStyle w:val="a7"/>
        <w:ind w:left="0" w:firstLine="709"/>
        <w:jc w:val="both"/>
        <w:rPr>
          <w:sz w:val="24"/>
          <w:szCs w:val="24"/>
        </w:rPr>
      </w:pPr>
      <w:r w:rsidRPr="000A3456">
        <w:rPr>
          <w:sz w:val="24"/>
          <w:szCs w:val="24"/>
        </w:rPr>
        <w:t xml:space="preserve">- появление на гимнастическом оборудовании или в непосредственной близости от зоны выполнения упражнения посторонних предметов, создающих </w:t>
      </w:r>
      <w:proofErr w:type="spellStart"/>
      <w:r w:rsidRPr="000A3456">
        <w:rPr>
          <w:sz w:val="24"/>
          <w:szCs w:val="24"/>
        </w:rPr>
        <w:t>травмоопасную</w:t>
      </w:r>
      <w:proofErr w:type="spellEnd"/>
      <w:r w:rsidRPr="000A3456">
        <w:rPr>
          <w:sz w:val="24"/>
          <w:szCs w:val="24"/>
        </w:rPr>
        <w:t xml:space="preserve"> ситуацию.</w:t>
      </w:r>
    </w:p>
    <w:p w:rsidR="005260DC" w:rsidRPr="000A3456" w:rsidRDefault="005260DC" w:rsidP="007E0E83">
      <w:pPr>
        <w:ind w:firstLine="709"/>
        <w:jc w:val="both"/>
      </w:pPr>
      <w:r w:rsidRPr="000A3456">
        <w:t xml:space="preserve">Только главный судья по виду имеет право разрешить повторное выполнение упражнения. В этом случае участник выполняет свое упражнение сначала, после выступления всех участников. </w:t>
      </w:r>
    </w:p>
    <w:p w:rsidR="005260DC" w:rsidRPr="000A3456" w:rsidRDefault="005260DC" w:rsidP="007E0E83">
      <w:pPr>
        <w:ind w:firstLine="709"/>
        <w:jc w:val="both"/>
      </w:pPr>
      <w:r w:rsidRPr="000A3456">
        <w:t>Если выступление прервано по вине участника, главный судья по виду имеет право разрешить повторное выступление. Выполнение задания  участнику будет засчитано:</w:t>
      </w:r>
    </w:p>
    <w:p w:rsidR="005260DC" w:rsidRPr="000A3456" w:rsidRDefault="005260DC" w:rsidP="007E0E83">
      <w:pPr>
        <w:ind w:firstLine="709"/>
        <w:jc w:val="both"/>
      </w:pPr>
      <w:r w:rsidRPr="000A3456">
        <w:t>- в гимнастике с учетом снижения оценки на 0.5 балла;</w:t>
      </w:r>
    </w:p>
    <w:p w:rsidR="005260DC" w:rsidRPr="000A3456" w:rsidRDefault="005260DC" w:rsidP="007E0E83">
      <w:pPr>
        <w:ind w:firstLine="709"/>
        <w:jc w:val="both"/>
      </w:pPr>
      <w:r w:rsidRPr="000A3456">
        <w:t>- в баскетболе с учетом начисления 2-х штрафных секунд.</w:t>
      </w:r>
    </w:p>
    <w:p w:rsidR="005260DC" w:rsidRPr="000A3456" w:rsidRDefault="005260DC" w:rsidP="007E0E83">
      <w:pPr>
        <w:ind w:firstLine="709"/>
        <w:jc w:val="both"/>
      </w:pPr>
      <w:r w:rsidRPr="000A3456">
        <w:t xml:space="preserve">Перед началом выступлений участникам предоставляется разминка для ознакомления с площадкой, инвентарем и оборудованием – не более 3-х мин. На одну команду. </w:t>
      </w:r>
    </w:p>
    <w:p w:rsidR="005260DC" w:rsidRPr="000A3456" w:rsidRDefault="005260DC" w:rsidP="007E0E83">
      <w:pPr>
        <w:pStyle w:val="a7"/>
        <w:numPr>
          <w:ilvl w:val="0"/>
          <w:numId w:val="3"/>
        </w:numPr>
        <w:jc w:val="center"/>
        <w:rPr>
          <w:b/>
          <w:sz w:val="24"/>
          <w:szCs w:val="24"/>
        </w:rPr>
      </w:pPr>
      <w:r w:rsidRPr="000A3456">
        <w:rPr>
          <w:b/>
          <w:sz w:val="24"/>
          <w:szCs w:val="24"/>
        </w:rPr>
        <w:t>Программа соревнований</w:t>
      </w:r>
    </w:p>
    <w:p w:rsidR="005260DC" w:rsidRPr="000A3456" w:rsidRDefault="005260DC" w:rsidP="007E0E83">
      <w:pPr>
        <w:ind w:firstLine="709"/>
        <w:jc w:val="both"/>
      </w:pPr>
      <w:r w:rsidRPr="000A3456">
        <w:t xml:space="preserve">Программа представляет собой конкурсное испытание для </w:t>
      </w:r>
      <w:proofErr w:type="gramStart"/>
      <w:r w:rsidRPr="000A3456">
        <w:t>обучающихся</w:t>
      </w:r>
      <w:proofErr w:type="gramEnd"/>
      <w:r w:rsidRPr="000A3456">
        <w:t xml:space="preserve"> начальной школы. Конкурсное испытание состоит из двух заданий: </w:t>
      </w:r>
    </w:p>
    <w:p w:rsidR="005260DC" w:rsidRPr="000A3456" w:rsidRDefault="005260DC" w:rsidP="007E0E83">
      <w:pPr>
        <w:ind w:firstLine="709"/>
        <w:jc w:val="both"/>
      </w:pPr>
      <w:r w:rsidRPr="000A3456">
        <w:t xml:space="preserve">- </w:t>
      </w:r>
      <w:r w:rsidRPr="000A3456">
        <w:rPr>
          <w:b/>
        </w:rPr>
        <w:t>теоретического:</w:t>
      </w:r>
      <w:r w:rsidRPr="000A3456">
        <w:t xml:space="preserve"> основы знаний (</w:t>
      </w:r>
      <w:r w:rsidRPr="000A3456">
        <w:rPr>
          <w:i/>
        </w:rPr>
        <w:t>тестовые, творческие задания</w:t>
      </w:r>
      <w:r w:rsidRPr="000A3456">
        <w:t xml:space="preserve">); </w:t>
      </w:r>
    </w:p>
    <w:p w:rsidR="005260DC" w:rsidRPr="000A3456" w:rsidRDefault="005260DC" w:rsidP="007E0E83">
      <w:pPr>
        <w:ind w:firstLine="709"/>
        <w:jc w:val="both"/>
      </w:pPr>
      <w:r w:rsidRPr="000A3456">
        <w:t xml:space="preserve">- </w:t>
      </w:r>
      <w:proofErr w:type="gramStart"/>
      <w:r w:rsidRPr="000A3456">
        <w:rPr>
          <w:b/>
        </w:rPr>
        <w:t>практического</w:t>
      </w:r>
      <w:proofErr w:type="gramEnd"/>
      <w:r w:rsidRPr="000A3456">
        <w:rPr>
          <w:b/>
        </w:rPr>
        <w:t>:</w:t>
      </w:r>
      <w:r w:rsidRPr="000A3456">
        <w:t xml:space="preserve"> гимнастика </w:t>
      </w:r>
      <w:r w:rsidRPr="000A3456">
        <w:rPr>
          <w:i/>
        </w:rPr>
        <w:t>(акробатика</w:t>
      </w:r>
      <w:r w:rsidRPr="000A3456">
        <w:t>):</w:t>
      </w:r>
    </w:p>
    <w:p w:rsidR="005260DC" w:rsidRPr="000A3456" w:rsidRDefault="005260DC" w:rsidP="007E0E83">
      <w:pPr>
        <w:pStyle w:val="a7"/>
        <w:numPr>
          <w:ilvl w:val="0"/>
          <w:numId w:val="5"/>
        </w:numPr>
        <w:jc w:val="both"/>
        <w:rPr>
          <w:sz w:val="24"/>
          <w:szCs w:val="24"/>
        </w:rPr>
      </w:pPr>
      <w:r w:rsidRPr="000A3456">
        <w:rPr>
          <w:sz w:val="24"/>
          <w:szCs w:val="24"/>
        </w:rPr>
        <w:t>подвижные и спортивные игры (</w:t>
      </w:r>
      <w:r w:rsidRPr="000A3456">
        <w:rPr>
          <w:i/>
          <w:sz w:val="24"/>
          <w:szCs w:val="24"/>
        </w:rPr>
        <w:t>точность выполнения упражнений – ловкость, координационные способности, быстрота, внимание</w:t>
      </w:r>
      <w:r w:rsidRPr="000A3456">
        <w:rPr>
          <w:sz w:val="24"/>
          <w:szCs w:val="24"/>
        </w:rPr>
        <w:t xml:space="preserve">); </w:t>
      </w:r>
    </w:p>
    <w:p w:rsidR="005260DC" w:rsidRPr="000A3456" w:rsidRDefault="005260DC" w:rsidP="007E0E83">
      <w:pPr>
        <w:pStyle w:val="a7"/>
        <w:numPr>
          <w:ilvl w:val="0"/>
          <w:numId w:val="5"/>
        </w:numPr>
        <w:jc w:val="both"/>
        <w:rPr>
          <w:i/>
          <w:sz w:val="24"/>
          <w:szCs w:val="24"/>
        </w:rPr>
      </w:pPr>
      <w:r w:rsidRPr="000A3456">
        <w:rPr>
          <w:sz w:val="24"/>
          <w:szCs w:val="24"/>
        </w:rPr>
        <w:t>задания, определяющие степень владения навыками элементов баскетбола (</w:t>
      </w:r>
      <w:r w:rsidRPr="000A3456">
        <w:rPr>
          <w:i/>
          <w:sz w:val="24"/>
          <w:szCs w:val="24"/>
        </w:rPr>
        <w:t>качество исполнения технических  действий (перемещение, ведение), соблюдение баскетбольных правил).</w:t>
      </w:r>
    </w:p>
    <w:p w:rsidR="005260DC" w:rsidRPr="000A3456" w:rsidRDefault="005260DC" w:rsidP="007E0E83">
      <w:pPr>
        <w:ind w:firstLine="709"/>
        <w:jc w:val="both"/>
      </w:pPr>
      <w:r w:rsidRPr="000A3456">
        <w:rPr>
          <w:b/>
        </w:rPr>
        <w:t>Теоретический конкурс</w:t>
      </w:r>
      <w:r w:rsidRPr="000A3456">
        <w:t xml:space="preserve"> представляет собой заполнение формы тестовых и творческих заданий. Материал тестовых испытаний разработан на основе учебников, рекомендованных министерством образования РФ</w:t>
      </w:r>
      <w:r w:rsidRPr="000A3456">
        <w:rPr>
          <w:i/>
        </w:rPr>
        <w:t xml:space="preserve"> </w:t>
      </w:r>
      <w:r w:rsidRPr="000A3456">
        <w:t>по «физической культуре» 1-4 классов.</w:t>
      </w:r>
    </w:p>
    <w:p w:rsidR="005260DC" w:rsidRPr="000A3456" w:rsidRDefault="005260DC" w:rsidP="007E0E83">
      <w:pPr>
        <w:ind w:firstLine="709"/>
        <w:jc w:val="both"/>
      </w:pPr>
      <w:r w:rsidRPr="000A3456">
        <w:t xml:space="preserve">Содержание </w:t>
      </w:r>
      <w:r w:rsidRPr="000A3456">
        <w:rPr>
          <w:b/>
        </w:rPr>
        <w:t>практической части конкурса</w:t>
      </w:r>
      <w:r w:rsidRPr="000A3456">
        <w:t xml:space="preserve"> заключается в выполнении упражнений базовой части программы общеобразовательных школ по разделам «физической культуры»: гимнастика, подвижные и спортивные игры (элементы баскетбола). </w:t>
      </w:r>
    </w:p>
    <w:p w:rsidR="005260DC" w:rsidRPr="000A3456" w:rsidRDefault="005260DC" w:rsidP="007E0E83">
      <w:pPr>
        <w:ind w:firstLine="709"/>
        <w:jc w:val="center"/>
        <w:rPr>
          <w:b/>
        </w:rPr>
      </w:pPr>
      <w:r w:rsidRPr="000A3456">
        <w:rPr>
          <w:b/>
        </w:rPr>
        <w:t>Содержание практической части</w:t>
      </w:r>
    </w:p>
    <w:p w:rsidR="005260DC" w:rsidRPr="000A3456" w:rsidRDefault="005260DC" w:rsidP="007E0E83">
      <w:pPr>
        <w:ind w:firstLine="709"/>
        <w:jc w:val="both"/>
        <w:rPr>
          <w:b/>
        </w:rPr>
      </w:pPr>
      <w:r w:rsidRPr="000A3456">
        <w:rPr>
          <w:b/>
        </w:rPr>
        <w:t>Гимнастика</w:t>
      </w:r>
    </w:p>
    <w:p w:rsidR="005260DC" w:rsidRPr="000A3456" w:rsidRDefault="005260DC" w:rsidP="007E0E83">
      <w:pPr>
        <w:ind w:firstLine="709"/>
        <w:jc w:val="both"/>
      </w:pPr>
      <w:r w:rsidRPr="000A3456">
        <w:t>Конкурсное задание заключается в выполнении акробатической комбинации для девочек и мальчиков. Последовательность элементов в заданиях имеет строго обязательный характер. Для выполнения упражнения участнику предоставляется только одна попытка.</w:t>
      </w:r>
    </w:p>
    <w:p w:rsidR="005260DC" w:rsidRPr="000A3456" w:rsidRDefault="005260DC" w:rsidP="007E0E83">
      <w:pPr>
        <w:ind w:firstLine="709"/>
        <w:jc w:val="both"/>
      </w:pPr>
      <w:r w:rsidRPr="000A3456">
        <w:t>Комбинация должна иметь четко выраженное начало и окончание, выполняться слитно, без неоправданных пауз по прямой линии со сменой направления. Фиксация статических элементов 3 секунды.</w:t>
      </w:r>
    </w:p>
    <w:p w:rsidR="005260DC" w:rsidRPr="000A3456" w:rsidRDefault="005260DC" w:rsidP="007E0E83">
      <w:pPr>
        <w:ind w:firstLine="709"/>
        <w:jc w:val="both"/>
      </w:pPr>
      <w:r w:rsidRPr="000A3456">
        <w:t>Судьи оценивают качество выполнения комбинации в сравнении с идеально возможным  вариантом исполнения. Максимально возможная окончательная оценка – 10,0 баллов.</w:t>
      </w:r>
    </w:p>
    <w:p w:rsidR="005260DC" w:rsidRPr="000A3456" w:rsidRDefault="005260DC" w:rsidP="007E0E83">
      <w:pPr>
        <w:ind w:firstLine="709"/>
        <w:jc w:val="both"/>
      </w:pPr>
      <w:r w:rsidRPr="000A3456">
        <w:t>В случае</w:t>
      </w:r>
      <w:proofErr w:type="gramStart"/>
      <w:r w:rsidRPr="000A3456">
        <w:t>,</w:t>
      </w:r>
      <w:proofErr w:type="gramEnd"/>
      <w:r w:rsidRPr="000A3456">
        <w:t xml:space="preserve">  если участник не сумел  выполнить какой- либо элемент или заменил его другим, его оценка снижается на 1,0 балл. </w:t>
      </w:r>
    </w:p>
    <w:p w:rsidR="005260DC" w:rsidRPr="000A3456" w:rsidRDefault="005260DC" w:rsidP="007E0E83">
      <w:pPr>
        <w:ind w:firstLine="709"/>
        <w:jc w:val="both"/>
      </w:pPr>
      <w:r w:rsidRPr="000A3456">
        <w:t xml:space="preserve">Акробатическая комбинация выполняется на дорожке из гимнастических матов. </w:t>
      </w:r>
    </w:p>
    <w:p w:rsidR="005260DC" w:rsidRPr="000A3456" w:rsidRDefault="005260DC" w:rsidP="007E0E83">
      <w:pPr>
        <w:ind w:firstLine="709"/>
        <w:jc w:val="center"/>
        <w:rPr>
          <w:b/>
        </w:rPr>
      </w:pPr>
      <w:r w:rsidRPr="000A3456">
        <w:rPr>
          <w:b/>
        </w:rPr>
        <w:t>Акробатическая комбинация</w:t>
      </w:r>
    </w:p>
    <w:p w:rsidR="005260DC" w:rsidRPr="000A3456" w:rsidRDefault="005260DC" w:rsidP="007E0E83">
      <w:pPr>
        <w:ind w:firstLine="709"/>
        <w:jc w:val="both"/>
      </w:pPr>
      <w:r w:rsidRPr="000A3456">
        <w:t>Перед гимнастическим матом исходное положение – основная стойка.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8754"/>
      </w:tblGrid>
      <w:tr w:rsidR="005260DC" w:rsidRPr="000A3456" w:rsidTr="00A4040C">
        <w:tc>
          <w:tcPr>
            <w:tcW w:w="817" w:type="dxa"/>
          </w:tcPr>
          <w:p w:rsidR="005260DC" w:rsidRPr="000A3456" w:rsidRDefault="005260DC" w:rsidP="007E0E83">
            <w:pPr>
              <w:jc w:val="center"/>
              <w:rPr>
                <w:b/>
              </w:rPr>
            </w:pPr>
            <w:r w:rsidRPr="000A3456">
              <w:t xml:space="preserve"> </w:t>
            </w:r>
            <w:r w:rsidRPr="000A3456">
              <w:rPr>
                <w:b/>
              </w:rPr>
              <w:t>№</w:t>
            </w:r>
          </w:p>
        </w:tc>
        <w:tc>
          <w:tcPr>
            <w:tcW w:w="8754" w:type="dxa"/>
          </w:tcPr>
          <w:p w:rsidR="005260DC" w:rsidRPr="000A3456" w:rsidRDefault="005260DC" w:rsidP="007E0E83">
            <w:pPr>
              <w:jc w:val="center"/>
              <w:rPr>
                <w:b/>
              </w:rPr>
            </w:pPr>
            <w:r w:rsidRPr="000A3456">
              <w:rPr>
                <w:b/>
              </w:rPr>
              <w:t>Упражнения</w:t>
            </w:r>
          </w:p>
        </w:tc>
      </w:tr>
      <w:tr w:rsidR="005260DC" w:rsidRPr="000A3456" w:rsidTr="00A4040C">
        <w:tc>
          <w:tcPr>
            <w:tcW w:w="817" w:type="dxa"/>
          </w:tcPr>
          <w:p w:rsidR="005260DC" w:rsidRPr="000A3456" w:rsidRDefault="005260DC" w:rsidP="007E0E83">
            <w:pPr>
              <w:jc w:val="both"/>
            </w:pPr>
            <w:r w:rsidRPr="000A3456">
              <w:t>1.</w:t>
            </w:r>
          </w:p>
        </w:tc>
        <w:tc>
          <w:tcPr>
            <w:tcW w:w="8754" w:type="dxa"/>
          </w:tcPr>
          <w:p w:rsidR="005260DC" w:rsidRPr="000A3456" w:rsidRDefault="005260DC" w:rsidP="007E0E83">
            <w:pPr>
              <w:jc w:val="both"/>
            </w:pPr>
            <w:r w:rsidRPr="000A3456">
              <w:t>«Старт пловца» - 2  кувырка вперед (в группировке) в положение упор присев;</w:t>
            </w:r>
          </w:p>
        </w:tc>
      </w:tr>
      <w:tr w:rsidR="005260DC" w:rsidRPr="000A3456" w:rsidTr="00A4040C">
        <w:tc>
          <w:tcPr>
            <w:tcW w:w="817" w:type="dxa"/>
          </w:tcPr>
          <w:p w:rsidR="005260DC" w:rsidRPr="000A3456" w:rsidRDefault="005260DC" w:rsidP="007E0E83">
            <w:pPr>
              <w:jc w:val="both"/>
            </w:pPr>
            <w:r w:rsidRPr="000A3456">
              <w:t>2.</w:t>
            </w:r>
          </w:p>
        </w:tc>
        <w:tc>
          <w:tcPr>
            <w:tcW w:w="8754" w:type="dxa"/>
          </w:tcPr>
          <w:p w:rsidR="005260DC" w:rsidRPr="000A3456" w:rsidRDefault="005260DC" w:rsidP="007E0E83">
            <w:pPr>
              <w:jc w:val="both"/>
            </w:pPr>
            <w:proofErr w:type="gramStart"/>
            <w:r w:rsidRPr="000A3456">
              <w:t>Упор</w:t>
            </w:r>
            <w:proofErr w:type="gramEnd"/>
            <w:r w:rsidRPr="000A3456">
              <w:t xml:space="preserve"> лежа, сгибание (локти вдоль туловища), разгибание рук – упор присев;</w:t>
            </w:r>
          </w:p>
        </w:tc>
      </w:tr>
      <w:tr w:rsidR="005260DC" w:rsidRPr="000A3456" w:rsidTr="00A4040C">
        <w:tc>
          <w:tcPr>
            <w:tcW w:w="817" w:type="dxa"/>
          </w:tcPr>
          <w:p w:rsidR="005260DC" w:rsidRPr="000A3456" w:rsidRDefault="005260DC" w:rsidP="007E0E83">
            <w:pPr>
              <w:jc w:val="both"/>
            </w:pPr>
            <w:r w:rsidRPr="000A3456">
              <w:t>3.</w:t>
            </w:r>
          </w:p>
        </w:tc>
        <w:tc>
          <w:tcPr>
            <w:tcW w:w="8754" w:type="dxa"/>
          </w:tcPr>
          <w:p w:rsidR="005260DC" w:rsidRPr="000A3456" w:rsidRDefault="005260DC" w:rsidP="007E0E83">
            <w:pPr>
              <w:jc w:val="both"/>
            </w:pPr>
            <w:r w:rsidRPr="000A3456">
              <w:t xml:space="preserve">Перекат назад в положении лежа на спине, руки вверх; «мост» из </w:t>
            </w:r>
            <w:proofErr w:type="gramStart"/>
            <w:r w:rsidRPr="000A3456">
              <w:t>положения</w:t>
            </w:r>
            <w:proofErr w:type="gramEnd"/>
            <w:r w:rsidRPr="000A3456">
              <w:t xml:space="preserve"> лежа (удержание 3 сек.) – опуститься в положение лежа на спине, руки вверх;</w:t>
            </w:r>
          </w:p>
        </w:tc>
      </w:tr>
      <w:tr w:rsidR="005260DC" w:rsidRPr="000A3456" w:rsidTr="00A4040C">
        <w:tc>
          <w:tcPr>
            <w:tcW w:w="817" w:type="dxa"/>
          </w:tcPr>
          <w:p w:rsidR="005260DC" w:rsidRPr="000A3456" w:rsidRDefault="005260DC" w:rsidP="007E0E83">
            <w:pPr>
              <w:jc w:val="both"/>
            </w:pPr>
            <w:r w:rsidRPr="000A3456">
              <w:lastRenderedPageBreak/>
              <w:t>4.</w:t>
            </w:r>
          </w:p>
        </w:tc>
        <w:tc>
          <w:tcPr>
            <w:tcW w:w="8754" w:type="dxa"/>
          </w:tcPr>
          <w:p w:rsidR="005260DC" w:rsidRPr="000A3456" w:rsidRDefault="005260DC" w:rsidP="007E0E83">
            <w:pPr>
              <w:jc w:val="both"/>
            </w:pPr>
            <w:r w:rsidRPr="000A3456">
              <w:t xml:space="preserve">Перекат в сторону прогнувшись, удержание </w:t>
            </w:r>
            <w:proofErr w:type="gramStart"/>
            <w:r w:rsidRPr="000A3456">
              <w:t>положения</w:t>
            </w:r>
            <w:proofErr w:type="gramEnd"/>
            <w:r w:rsidRPr="000A3456">
              <w:t xml:space="preserve"> лежа на животе прогнувшись – упор присев прыжком;</w:t>
            </w:r>
          </w:p>
        </w:tc>
      </w:tr>
      <w:tr w:rsidR="005260DC" w:rsidRPr="000A3456" w:rsidTr="00A4040C">
        <w:tc>
          <w:tcPr>
            <w:tcW w:w="817" w:type="dxa"/>
          </w:tcPr>
          <w:p w:rsidR="005260DC" w:rsidRPr="000A3456" w:rsidRDefault="005260DC" w:rsidP="007E0E83">
            <w:pPr>
              <w:jc w:val="both"/>
            </w:pPr>
            <w:r w:rsidRPr="000A3456">
              <w:t>5.</w:t>
            </w:r>
          </w:p>
        </w:tc>
        <w:tc>
          <w:tcPr>
            <w:tcW w:w="8754" w:type="dxa"/>
          </w:tcPr>
          <w:p w:rsidR="005260DC" w:rsidRPr="000A3456" w:rsidRDefault="005260DC" w:rsidP="007E0E83">
            <w:pPr>
              <w:jc w:val="both"/>
            </w:pPr>
            <w:r w:rsidRPr="000A3456">
              <w:t>Перекат назад в стойку на лопатках (удержание 3 сек.), перекат вперед в упор присев;</w:t>
            </w:r>
          </w:p>
        </w:tc>
      </w:tr>
      <w:tr w:rsidR="005260DC" w:rsidRPr="000A3456" w:rsidTr="00A4040C">
        <w:tc>
          <w:tcPr>
            <w:tcW w:w="817" w:type="dxa"/>
          </w:tcPr>
          <w:p w:rsidR="005260DC" w:rsidRPr="000A3456" w:rsidRDefault="005260DC" w:rsidP="007E0E83">
            <w:pPr>
              <w:jc w:val="both"/>
            </w:pPr>
            <w:r w:rsidRPr="000A3456">
              <w:t>6.</w:t>
            </w:r>
          </w:p>
        </w:tc>
        <w:tc>
          <w:tcPr>
            <w:tcW w:w="8754" w:type="dxa"/>
          </w:tcPr>
          <w:p w:rsidR="005260DC" w:rsidRPr="000A3456" w:rsidRDefault="005260DC" w:rsidP="007E0E83">
            <w:pPr>
              <w:jc w:val="both"/>
            </w:pPr>
            <w:r w:rsidRPr="000A3456">
              <w:t xml:space="preserve">Кувырок вперед (в группировке) в положение упор присев; прыжок вверх прогнувшись </w:t>
            </w:r>
          </w:p>
        </w:tc>
      </w:tr>
    </w:tbl>
    <w:p w:rsidR="005260DC" w:rsidRPr="000A3456" w:rsidRDefault="005260DC" w:rsidP="007E0E83">
      <w:pPr>
        <w:ind w:firstLine="709"/>
        <w:jc w:val="both"/>
        <w:rPr>
          <w:b/>
        </w:rPr>
      </w:pPr>
      <w:r w:rsidRPr="000A3456">
        <w:rPr>
          <w:b/>
        </w:rPr>
        <w:t xml:space="preserve">Руководство испытаниями </w:t>
      </w:r>
    </w:p>
    <w:p w:rsidR="005260DC" w:rsidRPr="000A3456" w:rsidRDefault="005260DC" w:rsidP="007E0E83">
      <w:pPr>
        <w:ind w:firstLine="709"/>
        <w:jc w:val="both"/>
      </w:pPr>
      <w:r w:rsidRPr="000A3456">
        <w:t xml:space="preserve">Для руководства испытаниями назначается судейское жюри, состоящее из главного судьи и судьи по виду (гимнастики), оценивающих и фиксирующих исполнение упражнений, и секретаря. </w:t>
      </w:r>
    </w:p>
    <w:p w:rsidR="005260DC" w:rsidRPr="000A3456" w:rsidRDefault="005260DC" w:rsidP="007E0E83">
      <w:pPr>
        <w:ind w:firstLine="709"/>
        <w:jc w:val="both"/>
      </w:pPr>
      <w:r w:rsidRPr="000A3456">
        <w:rPr>
          <w:b/>
        </w:rPr>
        <w:t>Оценка исполнения</w:t>
      </w:r>
      <w:r w:rsidRPr="000A3456">
        <w:t xml:space="preserve"> </w:t>
      </w:r>
    </w:p>
    <w:p w:rsidR="005260DC" w:rsidRPr="000A3456" w:rsidRDefault="005260DC" w:rsidP="007E0E83">
      <w:pPr>
        <w:ind w:firstLine="709"/>
        <w:jc w:val="both"/>
      </w:pPr>
      <w:r w:rsidRPr="000A3456">
        <w:t xml:space="preserve">Судьи оценивают качество выполнения упражнения в сравнении с идеально возможным вариантом, учитывая требования к технике исполнения отдельных элементов и возраста участников. </w:t>
      </w:r>
    </w:p>
    <w:p w:rsidR="005260DC" w:rsidRPr="000A3456" w:rsidRDefault="005260DC" w:rsidP="007E0E83">
      <w:pPr>
        <w:ind w:firstLine="709"/>
        <w:jc w:val="both"/>
      </w:pPr>
      <w:r w:rsidRPr="000A3456">
        <w:t>Ошибки исполнения могут быть: мелкими – 0,1 балла, средними – 0,2 балла, грубыми – 0,3 балла. Ошибки невыполнения – 1,0 балл.</w:t>
      </w:r>
    </w:p>
    <w:p w:rsidR="005260DC" w:rsidRPr="000A3456" w:rsidRDefault="005260DC" w:rsidP="007E0E83">
      <w:pPr>
        <w:ind w:firstLine="709"/>
        <w:jc w:val="both"/>
      </w:pPr>
      <w:r w:rsidRPr="000A3456">
        <w:t xml:space="preserve">При выставлении оценки за исполнение судьи из 10,0 баллов вычитают сбавки за ошибки в технике всех элементов, исполненных участником. </w:t>
      </w:r>
    </w:p>
    <w:p w:rsidR="005260DC" w:rsidRPr="000A3456" w:rsidRDefault="005260DC" w:rsidP="007E0E83">
      <w:pPr>
        <w:ind w:firstLine="709"/>
        <w:jc w:val="center"/>
        <w:rPr>
          <w:b/>
        </w:rPr>
      </w:pPr>
      <w:r w:rsidRPr="000A3456">
        <w:rPr>
          <w:b/>
        </w:rPr>
        <w:t>Окончательная оценка</w:t>
      </w:r>
    </w:p>
    <w:p w:rsidR="005260DC" w:rsidRPr="000A3456" w:rsidRDefault="005260DC" w:rsidP="007E0E83">
      <w:pPr>
        <w:ind w:firstLine="709"/>
        <w:jc w:val="both"/>
      </w:pPr>
      <w:r w:rsidRPr="000A3456">
        <w:t>Все выступления оцениваются судьями от 0,0 до 10,0 баллов. При двух судьях высчитывается среднее арифметическое.</w:t>
      </w:r>
    </w:p>
    <w:p w:rsidR="005260DC" w:rsidRPr="000A3456" w:rsidRDefault="005260DC" w:rsidP="007E0E83">
      <w:pPr>
        <w:ind w:firstLine="709"/>
        <w:jc w:val="both"/>
      </w:pPr>
      <w:r w:rsidRPr="000A3456">
        <w:t>Окончательная оценка максимально может быть равна 10,0 баллов.</w:t>
      </w:r>
    </w:p>
    <w:p w:rsidR="005260DC" w:rsidRPr="000A3456" w:rsidRDefault="005260DC" w:rsidP="007E0E83">
      <w:pPr>
        <w:ind w:firstLine="709"/>
        <w:jc w:val="center"/>
        <w:rPr>
          <w:b/>
        </w:rPr>
      </w:pPr>
      <w:r w:rsidRPr="000A3456">
        <w:rPr>
          <w:b/>
        </w:rPr>
        <w:t>Оборудование</w:t>
      </w:r>
    </w:p>
    <w:p w:rsidR="005260DC" w:rsidRPr="000A3456" w:rsidRDefault="005260DC" w:rsidP="007E0E83">
      <w:pPr>
        <w:ind w:firstLine="709"/>
        <w:jc w:val="both"/>
      </w:pPr>
      <w:r w:rsidRPr="000A3456">
        <w:t xml:space="preserve">Упражнение выполняется на акробатической дорожке  не менее 8 метров в длину и не менее 1,5 в ширину. </w:t>
      </w:r>
    </w:p>
    <w:p w:rsidR="005260DC" w:rsidRPr="000A3456" w:rsidRDefault="005260DC" w:rsidP="007E0E83">
      <w:pPr>
        <w:ind w:firstLine="709"/>
        <w:jc w:val="both"/>
      </w:pPr>
      <w:r w:rsidRPr="000A3456">
        <w:t xml:space="preserve">По периметру акробатической дорожки должна располагаться зона безопасности шириной не менее 1,5м., полностью свободная от посторонних предметов. </w:t>
      </w:r>
    </w:p>
    <w:p w:rsidR="005260DC" w:rsidRPr="000A3456" w:rsidRDefault="005260DC" w:rsidP="007E0E83">
      <w:pPr>
        <w:ind w:firstLine="709"/>
        <w:jc w:val="center"/>
        <w:rPr>
          <w:b/>
        </w:rPr>
      </w:pPr>
      <w:r w:rsidRPr="000A3456">
        <w:rPr>
          <w:b/>
        </w:rPr>
        <w:t>Подвижные и спортивные игры (элементы баскетбола)</w:t>
      </w:r>
    </w:p>
    <w:p w:rsidR="005260DC" w:rsidRPr="000A3456" w:rsidRDefault="005260DC" w:rsidP="007E0E83">
      <w:pPr>
        <w:ind w:firstLine="709"/>
        <w:jc w:val="both"/>
      </w:pPr>
      <w:r w:rsidRPr="000A3456">
        <w:t xml:space="preserve">Конкурсное испытание заключается в последовательном выполнении участником заданий, определяющих степень владения учащимися программного материала и умение выполнять упражнения прыжкового характера (ловкость, координационные способности, быстрота, внимание), элементы баскетбола, качество исполнения технических действий (перемещение, ведение), точность соблюдения баскетбольных правил. </w:t>
      </w:r>
    </w:p>
    <w:p w:rsidR="005260DC" w:rsidRPr="000A3456" w:rsidRDefault="005260DC" w:rsidP="007E0E83">
      <w:pPr>
        <w:ind w:firstLine="709"/>
        <w:jc w:val="both"/>
      </w:pPr>
      <w:r w:rsidRPr="000A3456">
        <w:t>Выполнение заданий начинается от лицевой линии баскетбольной площадки. По команде судьи участник выполняет:</w:t>
      </w:r>
    </w:p>
    <w:p w:rsidR="005260DC" w:rsidRPr="000A3456" w:rsidRDefault="005260DC" w:rsidP="007E0E83">
      <w:pPr>
        <w:pStyle w:val="a7"/>
        <w:numPr>
          <w:ilvl w:val="0"/>
          <w:numId w:val="4"/>
        </w:numPr>
        <w:jc w:val="both"/>
        <w:rPr>
          <w:sz w:val="24"/>
          <w:szCs w:val="24"/>
        </w:rPr>
      </w:pPr>
      <w:r w:rsidRPr="000A3456">
        <w:rPr>
          <w:sz w:val="24"/>
          <w:szCs w:val="24"/>
        </w:rPr>
        <w:t>Бег до лежащей на полу скакалки, 5 прыжков через скакалку любым способом с продвижением вперед, вращая скакалку вперед; 5 прыжков через скакалку на двух ногах на месте, вращая скакалку назад;</w:t>
      </w:r>
    </w:p>
    <w:p w:rsidR="005260DC" w:rsidRPr="000A3456" w:rsidRDefault="005260DC" w:rsidP="007E0E83">
      <w:pPr>
        <w:pStyle w:val="a7"/>
        <w:numPr>
          <w:ilvl w:val="0"/>
          <w:numId w:val="4"/>
        </w:numPr>
        <w:jc w:val="both"/>
        <w:rPr>
          <w:sz w:val="24"/>
          <w:szCs w:val="24"/>
        </w:rPr>
      </w:pPr>
      <w:r w:rsidRPr="000A3456">
        <w:rPr>
          <w:sz w:val="24"/>
          <w:szCs w:val="24"/>
        </w:rPr>
        <w:t>Прыжковое упражнение «Классики» - 9 прыжков с продвижением вперед по четырем квадратам (сторона квадрата – 50 см.).</w:t>
      </w:r>
    </w:p>
    <w:p w:rsidR="005260DC" w:rsidRPr="000A3456" w:rsidRDefault="005260DC" w:rsidP="007E0E83">
      <w:pPr>
        <w:ind w:left="709"/>
        <w:jc w:val="both"/>
      </w:pPr>
      <w:r w:rsidRPr="000A3456">
        <w:t xml:space="preserve">Последовательность: </w:t>
      </w:r>
    </w:p>
    <w:p w:rsidR="005260DC" w:rsidRPr="000A3456" w:rsidRDefault="005260DC" w:rsidP="007E0E83">
      <w:pPr>
        <w:ind w:left="709"/>
        <w:jc w:val="both"/>
      </w:pPr>
      <w:r w:rsidRPr="000A3456">
        <w:t>- 1-й прыжок на одну (правую) ногу в центр 1-го квадрата;</w:t>
      </w:r>
    </w:p>
    <w:p w:rsidR="005260DC" w:rsidRPr="000A3456" w:rsidRDefault="005260DC" w:rsidP="007E0E83">
      <w:pPr>
        <w:ind w:left="709"/>
        <w:jc w:val="both"/>
      </w:pPr>
      <w:r w:rsidRPr="000A3456">
        <w:t>- 2-й – ноги врозь, стопы на ширине линии, разделяющей клетки;</w:t>
      </w:r>
    </w:p>
    <w:p w:rsidR="005260DC" w:rsidRPr="000A3456" w:rsidRDefault="005260DC" w:rsidP="007E0E83">
      <w:pPr>
        <w:ind w:left="709"/>
        <w:jc w:val="both"/>
      </w:pPr>
      <w:r w:rsidRPr="000A3456">
        <w:t>- 3-й – на одну (левую) ногу в центр 2-го квадрата;</w:t>
      </w:r>
    </w:p>
    <w:p w:rsidR="005260DC" w:rsidRPr="000A3456" w:rsidRDefault="005260DC" w:rsidP="007E0E83">
      <w:pPr>
        <w:ind w:left="709"/>
        <w:jc w:val="both"/>
      </w:pPr>
      <w:r w:rsidRPr="000A3456">
        <w:t>- 4-й – ноги врозь, стопы на ширине линии, разделяющей клетки;</w:t>
      </w:r>
    </w:p>
    <w:p w:rsidR="005260DC" w:rsidRPr="000A3456" w:rsidRDefault="005260DC" w:rsidP="007E0E83">
      <w:pPr>
        <w:ind w:left="709"/>
        <w:jc w:val="both"/>
      </w:pPr>
      <w:r w:rsidRPr="000A3456">
        <w:t>- 5-й – прыжок на одну (правую) ногу в центр 3-го квадрата;</w:t>
      </w:r>
    </w:p>
    <w:p w:rsidR="005260DC" w:rsidRPr="000A3456" w:rsidRDefault="005260DC" w:rsidP="007E0E83">
      <w:pPr>
        <w:ind w:left="709"/>
        <w:jc w:val="both"/>
      </w:pPr>
      <w:r w:rsidRPr="000A3456">
        <w:t>- 6-й - ноги врозь, стопы на ширине линии, разделяющей клетки;</w:t>
      </w:r>
    </w:p>
    <w:p w:rsidR="005260DC" w:rsidRPr="000A3456" w:rsidRDefault="005260DC" w:rsidP="007E0E83">
      <w:pPr>
        <w:ind w:left="709"/>
        <w:jc w:val="both"/>
      </w:pPr>
      <w:r w:rsidRPr="000A3456">
        <w:t>- 7-й – на одну (левую) ногу в центр 4-го квадрата;</w:t>
      </w:r>
    </w:p>
    <w:p w:rsidR="005260DC" w:rsidRPr="000A3456" w:rsidRDefault="005260DC" w:rsidP="007E0E83">
      <w:pPr>
        <w:ind w:left="709"/>
        <w:jc w:val="both"/>
      </w:pPr>
      <w:r w:rsidRPr="000A3456">
        <w:t>- 8-й – ноги врозь, стопы на ширине линии, разделяющей клетки;</w:t>
      </w:r>
    </w:p>
    <w:p w:rsidR="005260DC" w:rsidRPr="000A3456" w:rsidRDefault="005260DC" w:rsidP="007E0E83">
      <w:pPr>
        <w:ind w:left="709"/>
        <w:jc w:val="both"/>
      </w:pPr>
      <w:r w:rsidRPr="000A3456">
        <w:t xml:space="preserve">- 9-й прыжок вверх с поворотом на 180° в положении ноги врозь, стопы на ширине линии, разделяющей клетки. </w:t>
      </w:r>
    </w:p>
    <w:p w:rsidR="005260DC" w:rsidRPr="000A3456" w:rsidRDefault="005260DC" w:rsidP="007E0E83">
      <w:pPr>
        <w:ind w:firstLine="709"/>
        <w:jc w:val="both"/>
      </w:pPr>
      <w:r w:rsidRPr="000A3456">
        <w:lastRenderedPageBreak/>
        <w:t xml:space="preserve">3. Перемещение приставными шагами </w:t>
      </w:r>
      <w:r w:rsidRPr="000A3456">
        <w:rPr>
          <w:b/>
          <w:i/>
        </w:rPr>
        <w:t>в стойке баскетболиста</w:t>
      </w:r>
      <w:r w:rsidRPr="000A3456">
        <w:t xml:space="preserve"> в нападении вправо и влево спиной вперед вдоль четырех параллельно лежащих на полу  гимнастических палок. Ориентир начала и окончания упражнения – 2 цветных конуса или фишки. Расстояние между гимнастическими палками 60 см.,  коридор – 1,5 длины гимнастической палки. Далее взять баскетбольный мяч. </w:t>
      </w:r>
    </w:p>
    <w:p w:rsidR="005260DC" w:rsidRPr="000A3456" w:rsidRDefault="005260DC" w:rsidP="007E0E83">
      <w:pPr>
        <w:ind w:firstLine="709"/>
        <w:jc w:val="both"/>
      </w:pPr>
      <w:r w:rsidRPr="000A3456">
        <w:t xml:space="preserve">4. Дриблинг мяча №5 </w:t>
      </w:r>
      <w:proofErr w:type="gramStart"/>
      <w:r w:rsidRPr="000A3456">
        <w:t>по</w:t>
      </w:r>
      <w:proofErr w:type="gramEnd"/>
      <w:r w:rsidRPr="000A3456">
        <w:t xml:space="preserve"> </w:t>
      </w:r>
      <w:proofErr w:type="gramStart"/>
      <w:r w:rsidRPr="000A3456">
        <w:t>прямой</w:t>
      </w:r>
      <w:proofErr w:type="gramEnd"/>
      <w:r w:rsidRPr="000A3456">
        <w:t xml:space="preserve"> вперед с последующим обведением трех стоек «змейкой» на дистанции 12 м., начиная движение против часовой стрелки. Расстояние между стойками 3м. Ведение осуществляется по правилам баскетбола с обязательной сменой рук при обводке стоек. </w:t>
      </w:r>
    </w:p>
    <w:p w:rsidR="005260DC" w:rsidRPr="000A3456" w:rsidRDefault="005260DC" w:rsidP="007E0E83">
      <w:pPr>
        <w:ind w:firstLine="709"/>
        <w:jc w:val="both"/>
      </w:pPr>
      <w:r w:rsidRPr="000A3456">
        <w:t xml:space="preserve">5. Дриблинг мяча №5 с последующей атакой баскетбольного кольца (бросок одной или двумя руками с места, в движении, в прыжке). Броски в кольцо выполняются до попадания из двух попыток. </w:t>
      </w:r>
    </w:p>
    <w:p w:rsidR="005260DC" w:rsidRPr="000A3456" w:rsidRDefault="005260DC" w:rsidP="007E0E83">
      <w:pPr>
        <w:ind w:firstLine="709"/>
        <w:jc w:val="both"/>
      </w:pPr>
      <w:r w:rsidRPr="000A3456">
        <w:t xml:space="preserve">Секундомер выключается, когда мяч проходит через сетку. В случае непопадания мяча в кольцо после двух попыток секундомер останавливается после подбора мяча и его фиксации в центре лицевой линии (под концом). </w:t>
      </w:r>
    </w:p>
    <w:p w:rsidR="005260DC" w:rsidRPr="000A3456" w:rsidRDefault="005260DC" w:rsidP="007E0E83">
      <w:pPr>
        <w:ind w:firstLine="709"/>
        <w:jc w:val="both"/>
        <w:rPr>
          <w:i/>
        </w:rPr>
      </w:pPr>
      <w:r w:rsidRPr="000A3456">
        <w:rPr>
          <w:i/>
        </w:rPr>
        <w:t>Примечание: стойка в нападении – наиболее рациональное положение тела баскетболиста, из которого удобно начинать выполнение любого технического приема; основное требование к параллельной стойке – равномерное распределение веса тела на обе ноги (ноги на ширине плеч или несколько шире) за счет сгибания коленей (135°) и угла наклона туловища  вперед (плечи над коленями).</w:t>
      </w:r>
    </w:p>
    <w:p w:rsidR="005260DC" w:rsidRPr="000A3456" w:rsidRDefault="005260DC" w:rsidP="007E0E83">
      <w:pPr>
        <w:ind w:firstLine="709"/>
        <w:jc w:val="center"/>
        <w:rPr>
          <w:b/>
        </w:rPr>
      </w:pPr>
      <w:r w:rsidRPr="000A3456">
        <w:rPr>
          <w:b/>
        </w:rPr>
        <w:t>Руководство испытаниями</w:t>
      </w:r>
    </w:p>
    <w:p w:rsidR="005260DC" w:rsidRPr="000A3456" w:rsidRDefault="005260DC" w:rsidP="007E0E83">
      <w:pPr>
        <w:ind w:firstLine="709"/>
        <w:jc w:val="both"/>
      </w:pPr>
      <w:r w:rsidRPr="000A3456">
        <w:t>Для руководства испытаниями назначается судейское жюри, состоящее из главного судьи и судьи по виду (баскетбол), секретаря.</w:t>
      </w:r>
    </w:p>
    <w:p w:rsidR="005260DC" w:rsidRPr="000A3456" w:rsidRDefault="005260DC" w:rsidP="007E0E83">
      <w:pPr>
        <w:ind w:firstLine="709"/>
        <w:jc w:val="center"/>
        <w:rPr>
          <w:b/>
        </w:rPr>
      </w:pPr>
      <w:r w:rsidRPr="000A3456">
        <w:rPr>
          <w:b/>
        </w:rPr>
        <w:t>Оценка исполнения</w:t>
      </w:r>
    </w:p>
    <w:p w:rsidR="005260DC" w:rsidRPr="000A3456" w:rsidRDefault="005260DC" w:rsidP="007E0E83">
      <w:pPr>
        <w:ind w:firstLine="709"/>
        <w:jc w:val="both"/>
      </w:pPr>
      <w:r w:rsidRPr="000A3456">
        <w:t>Штрафное время +2 сек. Начисляется за следующие ошибки:</w:t>
      </w:r>
    </w:p>
    <w:p w:rsidR="005260DC" w:rsidRPr="000A3456" w:rsidRDefault="005260DC" w:rsidP="007E0E83">
      <w:pPr>
        <w:ind w:firstLine="709"/>
        <w:jc w:val="both"/>
      </w:pPr>
    </w:p>
    <w:tbl>
      <w:tblPr>
        <w:tblStyle w:val="a4"/>
        <w:tblW w:w="9356" w:type="dxa"/>
        <w:jc w:val="center"/>
        <w:tblLook w:val="04A0" w:firstRow="1" w:lastRow="0" w:firstColumn="1" w:lastColumn="0" w:noHBand="0" w:noVBand="1"/>
      </w:tblPr>
      <w:tblGrid>
        <w:gridCol w:w="7435"/>
        <w:gridCol w:w="1921"/>
      </w:tblGrid>
      <w:tr w:rsidR="005260DC" w:rsidRPr="000A3456" w:rsidTr="00A4040C">
        <w:trPr>
          <w:jc w:val="center"/>
        </w:trPr>
        <w:tc>
          <w:tcPr>
            <w:tcW w:w="9571" w:type="dxa"/>
            <w:gridSpan w:val="2"/>
          </w:tcPr>
          <w:p w:rsidR="005260DC" w:rsidRPr="000A3456" w:rsidRDefault="005260DC" w:rsidP="007E0E83">
            <w:pPr>
              <w:jc w:val="both"/>
            </w:pPr>
            <w:r w:rsidRPr="000A3456">
              <w:rPr>
                <w:b/>
              </w:rPr>
              <w:t xml:space="preserve">- при выполнении упражнений: </w:t>
            </w:r>
          </w:p>
        </w:tc>
      </w:tr>
      <w:tr w:rsidR="005260DC" w:rsidRPr="000A3456" w:rsidTr="00A4040C">
        <w:trPr>
          <w:jc w:val="center"/>
        </w:trPr>
        <w:tc>
          <w:tcPr>
            <w:tcW w:w="7621" w:type="dxa"/>
          </w:tcPr>
          <w:p w:rsidR="005260DC" w:rsidRPr="000A3456" w:rsidRDefault="005260DC" w:rsidP="007E0E83">
            <w:pPr>
              <w:jc w:val="both"/>
            </w:pPr>
            <w:r w:rsidRPr="000A3456">
              <w:t>уменьшение количества прыжков (за каждый)</w:t>
            </w:r>
          </w:p>
        </w:tc>
        <w:tc>
          <w:tcPr>
            <w:tcW w:w="1950" w:type="dxa"/>
            <w:vMerge w:val="restart"/>
          </w:tcPr>
          <w:p w:rsidR="005260DC" w:rsidRPr="000A3456" w:rsidRDefault="005260DC" w:rsidP="007E0E83">
            <w:pPr>
              <w:jc w:val="both"/>
            </w:pPr>
            <w:r w:rsidRPr="000A3456">
              <w:t>задание №1</w:t>
            </w:r>
          </w:p>
        </w:tc>
      </w:tr>
      <w:tr w:rsidR="005260DC" w:rsidRPr="000A3456" w:rsidTr="00A4040C">
        <w:trPr>
          <w:jc w:val="center"/>
        </w:trPr>
        <w:tc>
          <w:tcPr>
            <w:tcW w:w="7621" w:type="dxa"/>
          </w:tcPr>
          <w:p w:rsidR="005260DC" w:rsidRPr="000A3456" w:rsidRDefault="005260DC" w:rsidP="007E0E83">
            <w:pPr>
              <w:jc w:val="both"/>
            </w:pPr>
            <w:r w:rsidRPr="000A3456">
              <w:t xml:space="preserve">прыжки через скакалку без продвижения вперед </w:t>
            </w:r>
          </w:p>
        </w:tc>
        <w:tc>
          <w:tcPr>
            <w:tcW w:w="1950" w:type="dxa"/>
            <w:vMerge/>
          </w:tcPr>
          <w:p w:rsidR="005260DC" w:rsidRPr="000A3456" w:rsidRDefault="005260DC" w:rsidP="007E0E83">
            <w:pPr>
              <w:jc w:val="both"/>
            </w:pPr>
          </w:p>
        </w:tc>
      </w:tr>
      <w:tr w:rsidR="005260DC" w:rsidRPr="000A3456" w:rsidTr="00A4040C">
        <w:trPr>
          <w:jc w:val="center"/>
        </w:trPr>
        <w:tc>
          <w:tcPr>
            <w:tcW w:w="7621" w:type="dxa"/>
          </w:tcPr>
          <w:p w:rsidR="005260DC" w:rsidRPr="000A3456" w:rsidRDefault="005260DC" w:rsidP="007E0E83">
            <w:pPr>
              <w:jc w:val="both"/>
            </w:pPr>
            <w:r w:rsidRPr="000A3456">
              <w:t>прыжки на одну и ту же ногу 2 раза подряд</w:t>
            </w:r>
          </w:p>
        </w:tc>
        <w:tc>
          <w:tcPr>
            <w:tcW w:w="1950" w:type="dxa"/>
            <w:vMerge w:val="restart"/>
          </w:tcPr>
          <w:p w:rsidR="005260DC" w:rsidRPr="000A3456" w:rsidRDefault="005260DC" w:rsidP="007E0E83">
            <w:pPr>
              <w:jc w:val="both"/>
            </w:pPr>
            <w:r w:rsidRPr="000A3456">
              <w:t>задание №2</w:t>
            </w:r>
          </w:p>
        </w:tc>
      </w:tr>
      <w:tr w:rsidR="005260DC" w:rsidRPr="000A3456" w:rsidTr="00A4040C">
        <w:trPr>
          <w:jc w:val="center"/>
        </w:trPr>
        <w:tc>
          <w:tcPr>
            <w:tcW w:w="7621" w:type="dxa"/>
          </w:tcPr>
          <w:p w:rsidR="005260DC" w:rsidRPr="000A3456" w:rsidRDefault="005260DC" w:rsidP="007E0E83">
            <w:pPr>
              <w:jc w:val="both"/>
            </w:pPr>
            <w:r w:rsidRPr="000A3456">
              <w:t>заступ на линию при прыжках на одну ногу (за каждый)</w:t>
            </w:r>
          </w:p>
        </w:tc>
        <w:tc>
          <w:tcPr>
            <w:tcW w:w="1950" w:type="dxa"/>
            <w:vMerge/>
          </w:tcPr>
          <w:p w:rsidR="005260DC" w:rsidRPr="000A3456" w:rsidRDefault="005260DC" w:rsidP="007E0E83">
            <w:pPr>
              <w:jc w:val="both"/>
            </w:pPr>
          </w:p>
        </w:tc>
      </w:tr>
      <w:tr w:rsidR="005260DC" w:rsidRPr="000A3456" w:rsidTr="00A4040C">
        <w:trPr>
          <w:jc w:val="center"/>
        </w:trPr>
        <w:tc>
          <w:tcPr>
            <w:tcW w:w="7621" w:type="dxa"/>
          </w:tcPr>
          <w:p w:rsidR="005260DC" w:rsidRPr="000A3456" w:rsidRDefault="005260DC" w:rsidP="007E0E83">
            <w:pPr>
              <w:jc w:val="both"/>
            </w:pPr>
            <w:r w:rsidRPr="000A3456">
              <w:t>одна или обе стопы  при прыжке ноги врозь не касаются пересечения линий, разделяющих квадраты</w:t>
            </w:r>
          </w:p>
        </w:tc>
        <w:tc>
          <w:tcPr>
            <w:tcW w:w="1950" w:type="dxa"/>
            <w:vMerge/>
          </w:tcPr>
          <w:p w:rsidR="005260DC" w:rsidRPr="000A3456" w:rsidRDefault="005260DC" w:rsidP="007E0E83">
            <w:pPr>
              <w:jc w:val="both"/>
            </w:pPr>
          </w:p>
        </w:tc>
      </w:tr>
      <w:tr w:rsidR="005260DC" w:rsidRPr="000A3456" w:rsidTr="00A4040C">
        <w:trPr>
          <w:jc w:val="center"/>
        </w:trPr>
        <w:tc>
          <w:tcPr>
            <w:tcW w:w="9571" w:type="dxa"/>
            <w:gridSpan w:val="2"/>
          </w:tcPr>
          <w:p w:rsidR="005260DC" w:rsidRPr="000A3456" w:rsidRDefault="005260DC" w:rsidP="007E0E83">
            <w:pPr>
              <w:jc w:val="both"/>
              <w:rPr>
                <w:b/>
              </w:rPr>
            </w:pPr>
            <w:r w:rsidRPr="000A3456">
              <w:rPr>
                <w:b/>
              </w:rPr>
              <w:t>- при выполнении технических действий:</w:t>
            </w:r>
          </w:p>
        </w:tc>
      </w:tr>
      <w:tr w:rsidR="005260DC" w:rsidRPr="000A3456" w:rsidTr="00A4040C">
        <w:trPr>
          <w:jc w:val="center"/>
        </w:trPr>
        <w:tc>
          <w:tcPr>
            <w:tcW w:w="7621" w:type="dxa"/>
          </w:tcPr>
          <w:p w:rsidR="005260DC" w:rsidRPr="000A3456" w:rsidRDefault="005260DC" w:rsidP="007E0E83">
            <w:pPr>
              <w:jc w:val="both"/>
            </w:pPr>
            <w:r w:rsidRPr="000A3456">
              <w:t xml:space="preserve">отсутствие стойки баскетболиста </w:t>
            </w:r>
          </w:p>
        </w:tc>
        <w:tc>
          <w:tcPr>
            <w:tcW w:w="1950" w:type="dxa"/>
          </w:tcPr>
          <w:p w:rsidR="005260DC" w:rsidRPr="000A3456" w:rsidRDefault="005260DC" w:rsidP="007E0E83">
            <w:pPr>
              <w:jc w:val="both"/>
            </w:pPr>
            <w:r w:rsidRPr="000A3456">
              <w:t>задание №3</w:t>
            </w:r>
          </w:p>
        </w:tc>
      </w:tr>
      <w:tr w:rsidR="005260DC" w:rsidRPr="000A3456" w:rsidTr="00A4040C">
        <w:trPr>
          <w:jc w:val="center"/>
        </w:trPr>
        <w:tc>
          <w:tcPr>
            <w:tcW w:w="7621" w:type="dxa"/>
          </w:tcPr>
          <w:p w:rsidR="005260DC" w:rsidRPr="000A3456" w:rsidRDefault="005260DC" w:rsidP="007E0E83">
            <w:pPr>
              <w:jc w:val="both"/>
            </w:pPr>
            <w:r w:rsidRPr="000A3456">
              <w:t>обведение стоек без смены рук (за каждое)</w:t>
            </w:r>
          </w:p>
        </w:tc>
        <w:tc>
          <w:tcPr>
            <w:tcW w:w="1950" w:type="dxa"/>
          </w:tcPr>
          <w:p w:rsidR="005260DC" w:rsidRPr="000A3456" w:rsidRDefault="005260DC" w:rsidP="007E0E83">
            <w:pPr>
              <w:jc w:val="both"/>
            </w:pPr>
            <w:r w:rsidRPr="000A3456">
              <w:t>задание №4</w:t>
            </w:r>
          </w:p>
        </w:tc>
      </w:tr>
      <w:tr w:rsidR="005260DC" w:rsidRPr="000A3456" w:rsidTr="00A4040C">
        <w:trPr>
          <w:jc w:val="center"/>
        </w:trPr>
        <w:tc>
          <w:tcPr>
            <w:tcW w:w="9571" w:type="dxa"/>
            <w:gridSpan w:val="2"/>
          </w:tcPr>
          <w:p w:rsidR="005260DC" w:rsidRPr="000A3456" w:rsidRDefault="005260DC" w:rsidP="007E0E83">
            <w:pPr>
              <w:jc w:val="both"/>
              <w:rPr>
                <w:b/>
              </w:rPr>
            </w:pPr>
            <w:r w:rsidRPr="000A3456">
              <w:rPr>
                <w:b/>
              </w:rPr>
              <w:t>- при нарушении баскетбольных правил:</w:t>
            </w:r>
          </w:p>
        </w:tc>
      </w:tr>
      <w:tr w:rsidR="005260DC" w:rsidRPr="000A3456" w:rsidTr="00A4040C">
        <w:trPr>
          <w:jc w:val="center"/>
        </w:trPr>
        <w:tc>
          <w:tcPr>
            <w:tcW w:w="7621" w:type="dxa"/>
          </w:tcPr>
          <w:p w:rsidR="005260DC" w:rsidRPr="000A3456" w:rsidRDefault="005260DC" w:rsidP="007E0E83">
            <w:pPr>
              <w:jc w:val="both"/>
            </w:pPr>
            <w:r w:rsidRPr="000A3456">
              <w:t>двойное ведение (за каждое)</w:t>
            </w:r>
          </w:p>
        </w:tc>
        <w:tc>
          <w:tcPr>
            <w:tcW w:w="1950" w:type="dxa"/>
            <w:vMerge w:val="restart"/>
          </w:tcPr>
          <w:p w:rsidR="005260DC" w:rsidRPr="000A3456" w:rsidRDefault="005260DC" w:rsidP="007E0E83">
            <w:pPr>
              <w:jc w:val="both"/>
            </w:pPr>
            <w:r w:rsidRPr="000A3456">
              <w:t>задание №4,5</w:t>
            </w:r>
          </w:p>
        </w:tc>
      </w:tr>
      <w:tr w:rsidR="005260DC" w:rsidRPr="000A3456" w:rsidTr="00A4040C">
        <w:trPr>
          <w:jc w:val="center"/>
        </w:trPr>
        <w:tc>
          <w:tcPr>
            <w:tcW w:w="7621" w:type="dxa"/>
          </w:tcPr>
          <w:p w:rsidR="005260DC" w:rsidRPr="000A3456" w:rsidRDefault="005260DC" w:rsidP="007E0E83">
            <w:pPr>
              <w:jc w:val="both"/>
            </w:pPr>
            <w:r w:rsidRPr="000A3456">
              <w:t>пробежка (за каждое)</w:t>
            </w:r>
          </w:p>
        </w:tc>
        <w:tc>
          <w:tcPr>
            <w:tcW w:w="1950" w:type="dxa"/>
            <w:vMerge/>
          </w:tcPr>
          <w:p w:rsidR="005260DC" w:rsidRPr="000A3456" w:rsidRDefault="005260DC" w:rsidP="007E0E83">
            <w:pPr>
              <w:jc w:val="both"/>
            </w:pPr>
          </w:p>
        </w:tc>
      </w:tr>
    </w:tbl>
    <w:p w:rsidR="005260DC" w:rsidRPr="000A3456" w:rsidRDefault="005260DC" w:rsidP="007E0E83">
      <w:pPr>
        <w:ind w:firstLine="709"/>
        <w:jc w:val="both"/>
      </w:pPr>
    </w:p>
    <w:p w:rsidR="005260DC" w:rsidRPr="000A3456" w:rsidRDefault="005260DC" w:rsidP="007E0E83">
      <w:pPr>
        <w:ind w:firstLine="709"/>
        <w:jc w:val="center"/>
        <w:rPr>
          <w:b/>
        </w:rPr>
      </w:pPr>
      <w:r w:rsidRPr="000A3456">
        <w:rPr>
          <w:b/>
        </w:rPr>
        <w:t>Окончательный результат</w:t>
      </w:r>
    </w:p>
    <w:p w:rsidR="005260DC" w:rsidRPr="000A3456" w:rsidRDefault="005260DC" w:rsidP="007E0E83">
      <w:pPr>
        <w:ind w:firstLine="709"/>
        <w:jc w:val="both"/>
      </w:pPr>
      <w:r w:rsidRPr="000A3456">
        <w:t>В протокол заносится результат прохождения дистанции (хронометраж до сотых), штрафное время (</w:t>
      </w:r>
      <w:proofErr w:type="gramStart"/>
      <w:r w:rsidRPr="000A3456">
        <w:t>количество допущенных ошибок, умноженное на 2 сек</w:t>
      </w:r>
      <w:proofErr w:type="gramEnd"/>
      <w:r w:rsidRPr="000A3456">
        <w:t xml:space="preserve">.) и итоговый результат (сумма результата прохождения дистанции и штрафного времени). </w:t>
      </w:r>
    </w:p>
    <w:p w:rsidR="005260DC" w:rsidRPr="000A3456" w:rsidRDefault="005260DC" w:rsidP="007E0E83">
      <w:pPr>
        <w:ind w:firstLine="709"/>
        <w:jc w:val="center"/>
        <w:rPr>
          <w:b/>
        </w:rPr>
      </w:pPr>
      <w:r w:rsidRPr="000A3456">
        <w:rPr>
          <w:b/>
        </w:rPr>
        <w:t xml:space="preserve">Оборудование </w:t>
      </w:r>
    </w:p>
    <w:p w:rsidR="005260DC" w:rsidRPr="000A3456" w:rsidRDefault="005260DC" w:rsidP="007E0E83">
      <w:pPr>
        <w:ind w:firstLine="709"/>
        <w:jc w:val="both"/>
      </w:pPr>
      <w:r w:rsidRPr="000A3456">
        <w:t>Контрольное испытание выполняется на площадке, оборудованной инвентарем, имеющей разметку старта и финиша, зон выполнения упражнений.</w:t>
      </w:r>
    </w:p>
    <w:p w:rsidR="005260DC" w:rsidRPr="000A3456" w:rsidRDefault="005260DC" w:rsidP="007E0E83">
      <w:pPr>
        <w:ind w:firstLine="709"/>
        <w:jc w:val="both"/>
      </w:pPr>
      <w:r w:rsidRPr="000A3456">
        <w:t xml:space="preserve">По периметру площадки должна располагаться зона безопасности шириной не менее 1 метра, полностью свободная от посторонних предметов. </w:t>
      </w:r>
    </w:p>
    <w:p w:rsidR="005260DC" w:rsidRPr="000A3456" w:rsidRDefault="005260DC" w:rsidP="007E0E83">
      <w:pPr>
        <w:ind w:firstLine="709"/>
        <w:jc w:val="both"/>
      </w:pPr>
      <w:r w:rsidRPr="000A3456">
        <w:t>Для проведения испытания необходимы одна скакалка, цветная клейкая лента, 4 гимнастических палки, один баскетбольный мяч №5, семь фишек-ориентиров или конусов, ферма с баскетбольным щитом, секундомеры.</w:t>
      </w:r>
    </w:p>
    <w:p w:rsidR="005260DC" w:rsidRPr="000A3456" w:rsidRDefault="005260DC" w:rsidP="007E0E83">
      <w:pPr>
        <w:pStyle w:val="a7"/>
        <w:numPr>
          <w:ilvl w:val="0"/>
          <w:numId w:val="3"/>
        </w:numPr>
        <w:jc w:val="center"/>
        <w:rPr>
          <w:b/>
          <w:sz w:val="24"/>
          <w:szCs w:val="24"/>
        </w:rPr>
      </w:pPr>
      <w:r w:rsidRPr="000A3456">
        <w:rPr>
          <w:b/>
          <w:sz w:val="24"/>
          <w:szCs w:val="24"/>
        </w:rPr>
        <w:lastRenderedPageBreak/>
        <w:t xml:space="preserve">Руководство и жюри (судейство) </w:t>
      </w:r>
    </w:p>
    <w:p w:rsidR="005260DC" w:rsidRPr="000A3456" w:rsidRDefault="005260DC" w:rsidP="007E0E83">
      <w:pPr>
        <w:ind w:firstLine="709"/>
        <w:jc w:val="both"/>
      </w:pPr>
      <w:r w:rsidRPr="000A3456">
        <w:t xml:space="preserve">Общее руководство, организация и проведение соревнований  «Знаю и умею» среди обучающихся 4-х классов осуществляется управлением образования администрации </w:t>
      </w:r>
      <w:proofErr w:type="spellStart"/>
      <w:r w:rsidRPr="000A3456">
        <w:t>Абанского</w:t>
      </w:r>
      <w:proofErr w:type="spellEnd"/>
      <w:r w:rsidRPr="000A3456">
        <w:t xml:space="preserve"> района. </w:t>
      </w:r>
    </w:p>
    <w:p w:rsidR="005260DC" w:rsidRPr="000A3456" w:rsidRDefault="005260DC" w:rsidP="007E0E83">
      <w:pPr>
        <w:ind w:firstLine="709"/>
        <w:jc w:val="both"/>
      </w:pPr>
      <w:r w:rsidRPr="000A3456">
        <w:t>Непосредственное проведение и подведение итогов соревнований возлагается на главную судейскую коллегию (жюри).</w:t>
      </w:r>
    </w:p>
    <w:p w:rsidR="005260DC" w:rsidRPr="000A3456" w:rsidRDefault="005260DC" w:rsidP="007E0E83">
      <w:pPr>
        <w:pStyle w:val="a7"/>
        <w:numPr>
          <w:ilvl w:val="0"/>
          <w:numId w:val="3"/>
        </w:numPr>
        <w:jc w:val="center"/>
        <w:rPr>
          <w:b/>
          <w:sz w:val="24"/>
          <w:szCs w:val="24"/>
        </w:rPr>
      </w:pPr>
      <w:r w:rsidRPr="000A3456">
        <w:rPr>
          <w:b/>
          <w:sz w:val="24"/>
          <w:szCs w:val="24"/>
        </w:rPr>
        <w:t>Определение и награждение победителей</w:t>
      </w:r>
    </w:p>
    <w:p w:rsidR="005260DC" w:rsidRPr="000A3456" w:rsidRDefault="005260DC" w:rsidP="007E0E83">
      <w:pPr>
        <w:pStyle w:val="a7"/>
        <w:ind w:left="0" w:firstLine="709"/>
        <w:rPr>
          <w:sz w:val="24"/>
          <w:szCs w:val="24"/>
        </w:rPr>
      </w:pPr>
      <w:r w:rsidRPr="000A3456">
        <w:rPr>
          <w:b/>
          <w:sz w:val="24"/>
          <w:szCs w:val="24"/>
        </w:rPr>
        <w:t xml:space="preserve"> </w:t>
      </w:r>
      <w:r w:rsidRPr="000A3456">
        <w:rPr>
          <w:sz w:val="24"/>
          <w:szCs w:val="24"/>
        </w:rPr>
        <w:t>Соревнование проводится как командное и личное первенство с определением трех призовых мест.</w:t>
      </w:r>
    </w:p>
    <w:p w:rsidR="005260DC" w:rsidRPr="000A3456" w:rsidRDefault="005260DC" w:rsidP="007E0E83">
      <w:pPr>
        <w:ind w:firstLine="709"/>
        <w:jc w:val="both"/>
      </w:pPr>
      <w:r w:rsidRPr="000A3456">
        <w:t xml:space="preserve">Командное первенство определяется по наименьшей сумме мест, набранных по итогам всех конкурсных заданий. </w:t>
      </w:r>
      <w:r w:rsidRPr="000A3456">
        <w:rPr>
          <w:b/>
        </w:rPr>
        <w:t>В зачет идет 6 лучших результатов, показанных тремя мальчиками и тремя девочками</w:t>
      </w:r>
      <w:r w:rsidRPr="000A3456">
        <w:t xml:space="preserve">. </w:t>
      </w:r>
    </w:p>
    <w:p w:rsidR="005260DC" w:rsidRPr="000A3456" w:rsidRDefault="005260DC" w:rsidP="007E0E83">
      <w:pPr>
        <w:ind w:firstLine="709"/>
        <w:jc w:val="both"/>
      </w:pPr>
      <w:r w:rsidRPr="000A3456">
        <w:t xml:space="preserve">В случае равенства результатов учитывается наименьшая сумма мест в акробатической комбинации (гимнастика). </w:t>
      </w:r>
    </w:p>
    <w:p w:rsidR="005260DC" w:rsidRPr="000A3456" w:rsidRDefault="005260DC" w:rsidP="007E0E83">
      <w:pPr>
        <w:ind w:firstLine="709"/>
        <w:jc w:val="both"/>
      </w:pPr>
      <w:r w:rsidRPr="000A3456">
        <w:t xml:space="preserve">Победители и призеры в личном первенстве определяются отдельно среди мальчиков и девочек по наименьшей сумме мест, набранной во всех конкурсных заданиях. В случае равенства результатов предпочтение отдается участнику, получившему  наибольшее количество 1-х, 2-х, 3-х мест в конкурсных заданиях по программе конкурса. В случае равенства результатов и в этом случае, предпочтение отдается участнику, показавшему лучший результат в акробатической комбинации. </w:t>
      </w:r>
    </w:p>
    <w:p w:rsidR="005260DC" w:rsidRPr="000A3456" w:rsidRDefault="005260DC" w:rsidP="007E0E83">
      <w:pPr>
        <w:ind w:firstLine="709"/>
        <w:jc w:val="both"/>
      </w:pPr>
      <w:r w:rsidRPr="000A3456">
        <w:t xml:space="preserve">Команды, победители в личном первенстве, занявшие 1, 2 и 3 места, награждаются грамотами. </w:t>
      </w:r>
    </w:p>
    <w:p w:rsidR="005260DC" w:rsidRPr="000A3456" w:rsidRDefault="005260DC" w:rsidP="007E0E83">
      <w:pPr>
        <w:pStyle w:val="a7"/>
        <w:numPr>
          <w:ilvl w:val="0"/>
          <w:numId w:val="3"/>
        </w:numPr>
        <w:jc w:val="center"/>
        <w:rPr>
          <w:b/>
          <w:sz w:val="24"/>
          <w:szCs w:val="24"/>
        </w:rPr>
      </w:pPr>
      <w:r w:rsidRPr="000A3456">
        <w:rPr>
          <w:b/>
          <w:sz w:val="24"/>
          <w:szCs w:val="24"/>
        </w:rPr>
        <w:t>Заявки</w:t>
      </w:r>
    </w:p>
    <w:p w:rsidR="005260DC" w:rsidRPr="000A3456" w:rsidRDefault="005260DC" w:rsidP="007E0E83">
      <w:pPr>
        <w:ind w:firstLine="709"/>
        <w:jc w:val="both"/>
        <w:rPr>
          <w:u w:val="single"/>
        </w:rPr>
      </w:pPr>
      <w:r w:rsidRPr="000A3456">
        <w:rPr>
          <w:u w:val="single"/>
        </w:rPr>
        <w:t>Предварительная Заявка на участие в соревновании заполняется  по ссылке на Яндекс Диске</w:t>
      </w:r>
      <w:r w:rsidRPr="000A3456">
        <w:rPr>
          <w:b/>
          <w:u w:val="single"/>
        </w:rPr>
        <w:t xml:space="preserve"> за 5 дней </w:t>
      </w:r>
      <w:r w:rsidRPr="000A3456">
        <w:rPr>
          <w:u w:val="single"/>
        </w:rPr>
        <w:t xml:space="preserve">до установленной даты проведения мероприятия. </w:t>
      </w:r>
    </w:p>
    <w:p w:rsidR="005260DC" w:rsidRPr="000A3456" w:rsidRDefault="005260DC" w:rsidP="007E0E83">
      <w:pPr>
        <w:ind w:firstLine="709"/>
        <w:jc w:val="both"/>
      </w:pPr>
      <w:r w:rsidRPr="000A3456">
        <w:t xml:space="preserve">Допуск команды к участию в соревнованиях «Знаю и умею» осуществляется на основании заявки в печатном виде, заверенной руководителем ОО, с визой врача. </w:t>
      </w:r>
    </w:p>
    <w:p w:rsidR="007E0E83" w:rsidRDefault="007E0E83" w:rsidP="00A4040C">
      <w:pPr>
        <w:jc w:val="right"/>
      </w:pPr>
    </w:p>
    <w:p w:rsidR="003B6CA1" w:rsidRDefault="003B6CA1" w:rsidP="00A4040C">
      <w:pPr>
        <w:jc w:val="right"/>
      </w:pPr>
      <w:bookmarkStart w:id="0" w:name="_GoBack"/>
      <w:bookmarkEnd w:id="0"/>
    </w:p>
    <w:sectPr w:rsidR="003B6CA1" w:rsidSect="006C1D5F">
      <w:footerReference w:type="default" r:id="rId9"/>
      <w:pgSz w:w="11906" w:h="16838"/>
      <w:pgMar w:top="1134" w:right="709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2914" w:rsidRDefault="00222914" w:rsidP="0097213A">
      <w:r>
        <w:separator/>
      </w:r>
    </w:p>
  </w:endnote>
  <w:endnote w:type="continuationSeparator" w:id="0">
    <w:p w:rsidR="00222914" w:rsidRDefault="00222914" w:rsidP="00972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6450" w:rsidRPr="00391411" w:rsidRDefault="00C66450" w:rsidP="00391411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2914" w:rsidRDefault="00222914" w:rsidP="0097213A">
      <w:r>
        <w:separator/>
      </w:r>
    </w:p>
  </w:footnote>
  <w:footnote w:type="continuationSeparator" w:id="0">
    <w:p w:rsidR="00222914" w:rsidRDefault="00222914" w:rsidP="009721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5"/>
    <w:multiLevelType w:val="single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</w:abstractNum>
  <w:abstractNum w:abstractNumId="2">
    <w:nsid w:val="00000029"/>
    <w:multiLevelType w:val="hybridMultilevel"/>
    <w:tmpl w:val="00004823"/>
    <w:lvl w:ilvl="0" w:tplc="000018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3B2050F"/>
    <w:multiLevelType w:val="multilevel"/>
    <w:tmpl w:val="9844F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5EF5F6C"/>
    <w:multiLevelType w:val="hybridMultilevel"/>
    <w:tmpl w:val="02B415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5802DA"/>
    <w:multiLevelType w:val="hybridMultilevel"/>
    <w:tmpl w:val="F2BA7C02"/>
    <w:lvl w:ilvl="0" w:tplc="91E454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EBC6953"/>
    <w:multiLevelType w:val="hybridMultilevel"/>
    <w:tmpl w:val="C136B06A"/>
    <w:lvl w:ilvl="0" w:tplc="2904E6B8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0F444DFD"/>
    <w:multiLevelType w:val="hybridMultilevel"/>
    <w:tmpl w:val="2D6CD0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0F043B0"/>
    <w:multiLevelType w:val="hybridMultilevel"/>
    <w:tmpl w:val="127C5D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1D77EF7"/>
    <w:multiLevelType w:val="multilevel"/>
    <w:tmpl w:val="49747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08E64CE"/>
    <w:multiLevelType w:val="hybridMultilevel"/>
    <w:tmpl w:val="D8C477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1414B7E"/>
    <w:multiLevelType w:val="hybridMultilevel"/>
    <w:tmpl w:val="AF6C47B0"/>
    <w:lvl w:ilvl="0" w:tplc="00000005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522071"/>
    <w:multiLevelType w:val="multilevel"/>
    <w:tmpl w:val="6312380A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3">
    <w:nsid w:val="34735F5C"/>
    <w:multiLevelType w:val="multilevel"/>
    <w:tmpl w:val="155A8B4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71A14F7"/>
    <w:multiLevelType w:val="hybridMultilevel"/>
    <w:tmpl w:val="D132E32A"/>
    <w:lvl w:ilvl="0" w:tplc="FE907018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8B5B8D"/>
    <w:multiLevelType w:val="hybridMultilevel"/>
    <w:tmpl w:val="E42858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9A1C83"/>
    <w:multiLevelType w:val="hybridMultilevel"/>
    <w:tmpl w:val="BF2A6646"/>
    <w:lvl w:ilvl="0" w:tplc="0419000F">
      <w:start w:val="1"/>
      <w:numFmt w:val="decimal"/>
      <w:lvlText w:val="%1."/>
      <w:lvlJc w:val="left"/>
      <w:pPr>
        <w:ind w:left="4400" w:hanging="360"/>
      </w:pPr>
    </w:lvl>
    <w:lvl w:ilvl="1" w:tplc="04190019" w:tentative="1">
      <w:start w:val="1"/>
      <w:numFmt w:val="lowerLetter"/>
      <w:lvlText w:val="%2."/>
      <w:lvlJc w:val="left"/>
      <w:pPr>
        <w:ind w:left="5120" w:hanging="360"/>
      </w:pPr>
    </w:lvl>
    <w:lvl w:ilvl="2" w:tplc="0419001B" w:tentative="1">
      <w:start w:val="1"/>
      <w:numFmt w:val="lowerRoman"/>
      <w:lvlText w:val="%3."/>
      <w:lvlJc w:val="right"/>
      <w:pPr>
        <w:ind w:left="5840" w:hanging="180"/>
      </w:pPr>
    </w:lvl>
    <w:lvl w:ilvl="3" w:tplc="0419000F" w:tentative="1">
      <w:start w:val="1"/>
      <w:numFmt w:val="decimal"/>
      <w:lvlText w:val="%4."/>
      <w:lvlJc w:val="left"/>
      <w:pPr>
        <w:ind w:left="6560" w:hanging="360"/>
      </w:pPr>
    </w:lvl>
    <w:lvl w:ilvl="4" w:tplc="04190019" w:tentative="1">
      <w:start w:val="1"/>
      <w:numFmt w:val="lowerLetter"/>
      <w:lvlText w:val="%5."/>
      <w:lvlJc w:val="left"/>
      <w:pPr>
        <w:ind w:left="7280" w:hanging="360"/>
      </w:pPr>
    </w:lvl>
    <w:lvl w:ilvl="5" w:tplc="0419001B" w:tentative="1">
      <w:start w:val="1"/>
      <w:numFmt w:val="lowerRoman"/>
      <w:lvlText w:val="%6."/>
      <w:lvlJc w:val="right"/>
      <w:pPr>
        <w:ind w:left="8000" w:hanging="180"/>
      </w:pPr>
    </w:lvl>
    <w:lvl w:ilvl="6" w:tplc="0419000F" w:tentative="1">
      <w:start w:val="1"/>
      <w:numFmt w:val="decimal"/>
      <w:lvlText w:val="%7."/>
      <w:lvlJc w:val="left"/>
      <w:pPr>
        <w:ind w:left="8720" w:hanging="360"/>
      </w:pPr>
    </w:lvl>
    <w:lvl w:ilvl="7" w:tplc="04190019" w:tentative="1">
      <w:start w:val="1"/>
      <w:numFmt w:val="lowerLetter"/>
      <w:lvlText w:val="%8."/>
      <w:lvlJc w:val="left"/>
      <w:pPr>
        <w:ind w:left="9440" w:hanging="360"/>
      </w:pPr>
    </w:lvl>
    <w:lvl w:ilvl="8" w:tplc="0419001B" w:tentative="1">
      <w:start w:val="1"/>
      <w:numFmt w:val="lowerRoman"/>
      <w:lvlText w:val="%9."/>
      <w:lvlJc w:val="right"/>
      <w:pPr>
        <w:ind w:left="10160" w:hanging="180"/>
      </w:pPr>
    </w:lvl>
  </w:abstractNum>
  <w:abstractNum w:abstractNumId="17">
    <w:nsid w:val="586977C3"/>
    <w:multiLevelType w:val="multilevel"/>
    <w:tmpl w:val="A524076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25D61EE"/>
    <w:multiLevelType w:val="hybridMultilevel"/>
    <w:tmpl w:val="D73CD2C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5E7676"/>
    <w:multiLevelType w:val="hybridMultilevel"/>
    <w:tmpl w:val="CF4C3C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12B4C0B"/>
    <w:multiLevelType w:val="hybridMultilevel"/>
    <w:tmpl w:val="1DC8D7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2462E51"/>
    <w:multiLevelType w:val="hybridMultilevel"/>
    <w:tmpl w:val="40D6AF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4F47F81"/>
    <w:multiLevelType w:val="hybridMultilevel"/>
    <w:tmpl w:val="200E30E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765C7DBB"/>
    <w:multiLevelType w:val="hybridMultilevel"/>
    <w:tmpl w:val="897CF94A"/>
    <w:lvl w:ilvl="0" w:tplc="2904E6B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7D5212FB"/>
    <w:multiLevelType w:val="multilevel"/>
    <w:tmpl w:val="5E4605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F0B1510"/>
    <w:multiLevelType w:val="hybridMultilevel"/>
    <w:tmpl w:val="28C0C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"/>
  </w:num>
  <w:num w:numId="3">
    <w:abstractNumId w:val="12"/>
  </w:num>
  <w:num w:numId="4">
    <w:abstractNumId w:val="5"/>
  </w:num>
  <w:num w:numId="5">
    <w:abstractNumId w:val="10"/>
  </w:num>
  <w:num w:numId="6">
    <w:abstractNumId w:val="21"/>
  </w:num>
  <w:num w:numId="7">
    <w:abstractNumId w:val="7"/>
  </w:num>
  <w:num w:numId="8">
    <w:abstractNumId w:val="9"/>
  </w:num>
  <w:num w:numId="9">
    <w:abstractNumId w:val="24"/>
  </w:num>
  <w:num w:numId="10">
    <w:abstractNumId w:val="13"/>
  </w:num>
  <w:num w:numId="11">
    <w:abstractNumId w:val="3"/>
  </w:num>
  <w:num w:numId="12">
    <w:abstractNumId w:val="0"/>
  </w:num>
  <w:num w:numId="13">
    <w:abstractNumId w:val="11"/>
  </w:num>
  <w:num w:numId="14">
    <w:abstractNumId w:val="18"/>
  </w:num>
  <w:num w:numId="15">
    <w:abstractNumId w:val="1"/>
  </w:num>
  <w:num w:numId="16">
    <w:abstractNumId w:val="25"/>
  </w:num>
  <w:num w:numId="1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</w:num>
  <w:num w:numId="19">
    <w:abstractNumId w:val="6"/>
  </w:num>
  <w:num w:numId="20">
    <w:abstractNumId w:val="4"/>
  </w:num>
  <w:num w:numId="21">
    <w:abstractNumId w:val="19"/>
  </w:num>
  <w:num w:numId="22">
    <w:abstractNumId w:val="8"/>
  </w:num>
  <w:num w:numId="23">
    <w:abstractNumId w:val="20"/>
  </w:num>
  <w:num w:numId="24">
    <w:abstractNumId w:val="17"/>
  </w:num>
  <w:num w:numId="25">
    <w:abstractNumId w:val="14"/>
  </w:num>
  <w:num w:numId="26">
    <w:abstractNumId w:val="15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F8C"/>
    <w:rsid w:val="000041A6"/>
    <w:rsid w:val="000042EB"/>
    <w:rsid w:val="00046757"/>
    <w:rsid w:val="00055A41"/>
    <w:rsid w:val="00072A81"/>
    <w:rsid w:val="000906F6"/>
    <w:rsid w:val="00091CCA"/>
    <w:rsid w:val="000A061C"/>
    <w:rsid w:val="000A3456"/>
    <w:rsid w:val="000A7543"/>
    <w:rsid w:val="000B0EF0"/>
    <w:rsid w:val="000B317E"/>
    <w:rsid w:val="000C31E9"/>
    <w:rsid w:val="000C3E5B"/>
    <w:rsid w:val="000C69B0"/>
    <w:rsid w:val="000D36A1"/>
    <w:rsid w:val="000E32CB"/>
    <w:rsid w:val="000E38EB"/>
    <w:rsid w:val="000F4035"/>
    <w:rsid w:val="00114FD4"/>
    <w:rsid w:val="00124388"/>
    <w:rsid w:val="00134800"/>
    <w:rsid w:val="00140255"/>
    <w:rsid w:val="00161EF0"/>
    <w:rsid w:val="00177469"/>
    <w:rsid w:val="0018200D"/>
    <w:rsid w:val="00182657"/>
    <w:rsid w:val="00182D67"/>
    <w:rsid w:val="001A31D2"/>
    <w:rsid w:val="001C189A"/>
    <w:rsid w:val="001D05A3"/>
    <w:rsid w:val="001D230C"/>
    <w:rsid w:val="001D6A18"/>
    <w:rsid w:val="001D6E5D"/>
    <w:rsid w:val="001E2013"/>
    <w:rsid w:val="00203BC1"/>
    <w:rsid w:val="00214DB8"/>
    <w:rsid w:val="00222914"/>
    <w:rsid w:val="00242195"/>
    <w:rsid w:val="002572FF"/>
    <w:rsid w:val="00265C75"/>
    <w:rsid w:val="002A3437"/>
    <w:rsid w:val="002B371F"/>
    <w:rsid w:val="002F511E"/>
    <w:rsid w:val="002F53FC"/>
    <w:rsid w:val="002F686A"/>
    <w:rsid w:val="00300865"/>
    <w:rsid w:val="00304D9A"/>
    <w:rsid w:val="003079C1"/>
    <w:rsid w:val="0032132D"/>
    <w:rsid w:val="00323D20"/>
    <w:rsid w:val="00334203"/>
    <w:rsid w:val="003606BC"/>
    <w:rsid w:val="0036342E"/>
    <w:rsid w:val="00373992"/>
    <w:rsid w:val="00374EB7"/>
    <w:rsid w:val="00377868"/>
    <w:rsid w:val="003808A6"/>
    <w:rsid w:val="00384863"/>
    <w:rsid w:val="00384D4B"/>
    <w:rsid w:val="00390553"/>
    <w:rsid w:val="00391411"/>
    <w:rsid w:val="0039528D"/>
    <w:rsid w:val="003B6CA1"/>
    <w:rsid w:val="003C3855"/>
    <w:rsid w:val="003D781A"/>
    <w:rsid w:val="003D7E58"/>
    <w:rsid w:val="003F312F"/>
    <w:rsid w:val="003F520C"/>
    <w:rsid w:val="00400731"/>
    <w:rsid w:val="00420E1D"/>
    <w:rsid w:val="00427950"/>
    <w:rsid w:val="00441348"/>
    <w:rsid w:val="00445FE6"/>
    <w:rsid w:val="0044796B"/>
    <w:rsid w:val="00474ABF"/>
    <w:rsid w:val="00475A83"/>
    <w:rsid w:val="00480E58"/>
    <w:rsid w:val="00484A37"/>
    <w:rsid w:val="0048755F"/>
    <w:rsid w:val="00494414"/>
    <w:rsid w:val="004A3C17"/>
    <w:rsid w:val="004B635C"/>
    <w:rsid w:val="004B7C10"/>
    <w:rsid w:val="004E03CA"/>
    <w:rsid w:val="004F35C9"/>
    <w:rsid w:val="004F6A6B"/>
    <w:rsid w:val="00501D45"/>
    <w:rsid w:val="00512F8C"/>
    <w:rsid w:val="00513B07"/>
    <w:rsid w:val="00522981"/>
    <w:rsid w:val="00522B9F"/>
    <w:rsid w:val="005237B3"/>
    <w:rsid w:val="0052586B"/>
    <w:rsid w:val="005260DC"/>
    <w:rsid w:val="005275E4"/>
    <w:rsid w:val="00531282"/>
    <w:rsid w:val="00541D21"/>
    <w:rsid w:val="00562BEB"/>
    <w:rsid w:val="0057076D"/>
    <w:rsid w:val="00577084"/>
    <w:rsid w:val="005A5A61"/>
    <w:rsid w:val="005A78B9"/>
    <w:rsid w:val="005B4493"/>
    <w:rsid w:val="005C24D0"/>
    <w:rsid w:val="005C55CD"/>
    <w:rsid w:val="005D0B58"/>
    <w:rsid w:val="005D585D"/>
    <w:rsid w:val="005F6E2F"/>
    <w:rsid w:val="00603B1A"/>
    <w:rsid w:val="00613044"/>
    <w:rsid w:val="00635FD2"/>
    <w:rsid w:val="00642C1E"/>
    <w:rsid w:val="006448B3"/>
    <w:rsid w:val="00645E02"/>
    <w:rsid w:val="00646AEF"/>
    <w:rsid w:val="006537DA"/>
    <w:rsid w:val="00661BB6"/>
    <w:rsid w:val="006628F2"/>
    <w:rsid w:val="00665637"/>
    <w:rsid w:val="00682141"/>
    <w:rsid w:val="00685B62"/>
    <w:rsid w:val="006A3A60"/>
    <w:rsid w:val="006A77EA"/>
    <w:rsid w:val="006B23DA"/>
    <w:rsid w:val="006B3368"/>
    <w:rsid w:val="006C0881"/>
    <w:rsid w:val="006C1D5F"/>
    <w:rsid w:val="006C5450"/>
    <w:rsid w:val="006C6A7A"/>
    <w:rsid w:val="006F46EE"/>
    <w:rsid w:val="0071799D"/>
    <w:rsid w:val="007234A1"/>
    <w:rsid w:val="00731975"/>
    <w:rsid w:val="007533D2"/>
    <w:rsid w:val="00763507"/>
    <w:rsid w:val="00766BDC"/>
    <w:rsid w:val="00781133"/>
    <w:rsid w:val="00793B47"/>
    <w:rsid w:val="0079540A"/>
    <w:rsid w:val="007B2ADF"/>
    <w:rsid w:val="007B56EA"/>
    <w:rsid w:val="007C2FE7"/>
    <w:rsid w:val="007E0E83"/>
    <w:rsid w:val="007E171C"/>
    <w:rsid w:val="007E3EFD"/>
    <w:rsid w:val="007E54EE"/>
    <w:rsid w:val="008125EE"/>
    <w:rsid w:val="008462A5"/>
    <w:rsid w:val="00852113"/>
    <w:rsid w:val="00873BE8"/>
    <w:rsid w:val="0088411F"/>
    <w:rsid w:val="008B066B"/>
    <w:rsid w:val="008B4951"/>
    <w:rsid w:val="008B64EE"/>
    <w:rsid w:val="008C07FB"/>
    <w:rsid w:val="008C12C2"/>
    <w:rsid w:val="008D6761"/>
    <w:rsid w:val="008D776D"/>
    <w:rsid w:val="00904757"/>
    <w:rsid w:val="00906C84"/>
    <w:rsid w:val="0092338E"/>
    <w:rsid w:val="0093752D"/>
    <w:rsid w:val="00965D98"/>
    <w:rsid w:val="0097213A"/>
    <w:rsid w:val="00973F88"/>
    <w:rsid w:val="00982D4A"/>
    <w:rsid w:val="00982F27"/>
    <w:rsid w:val="009B31DB"/>
    <w:rsid w:val="009C0544"/>
    <w:rsid w:val="009D10D2"/>
    <w:rsid w:val="009D15B3"/>
    <w:rsid w:val="009E1866"/>
    <w:rsid w:val="009F180A"/>
    <w:rsid w:val="009F3300"/>
    <w:rsid w:val="00A01348"/>
    <w:rsid w:val="00A1172E"/>
    <w:rsid w:val="00A25706"/>
    <w:rsid w:val="00A4040C"/>
    <w:rsid w:val="00A52F57"/>
    <w:rsid w:val="00A56258"/>
    <w:rsid w:val="00A71E40"/>
    <w:rsid w:val="00A80808"/>
    <w:rsid w:val="00A92840"/>
    <w:rsid w:val="00A9464A"/>
    <w:rsid w:val="00AC704D"/>
    <w:rsid w:val="00AC7CC0"/>
    <w:rsid w:val="00AD3535"/>
    <w:rsid w:val="00AE3FBD"/>
    <w:rsid w:val="00AF6B23"/>
    <w:rsid w:val="00B140CD"/>
    <w:rsid w:val="00B274D6"/>
    <w:rsid w:val="00B53D56"/>
    <w:rsid w:val="00B64BE4"/>
    <w:rsid w:val="00B76596"/>
    <w:rsid w:val="00B8058B"/>
    <w:rsid w:val="00B96803"/>
    <w:rsid w:val="00BB5A1E"/>
    <w:rsid w:val="00BC4420"/>
    <w:rsid w:val="00BD1862"/>
    <w:rsid w:val="00BD4D84"/>
    <w:rsid w:val="00BF3DBA"/>
    <w:rsid w:val="00C15916"/>
    <w:rsid w:val="00C21937"/>
    <w:rsid w:val="00C25AF6"/>
    <w:rsid w:val="00C316AB"/>
    <w:rsid w:val="00C32D03"/>
    <w:rsid w:val="00C41D97"/>
    <w:rsid w:val="00C66450"/>
    <w:rsid w:val="00C70890"/>
    <w:rsid w:val="00C8243E"/>
    <w:rsid w:val="00C82A0F"/>
    <w:rsid w:val="00CA2806"/>
    <w:rsid w:val="00CC6CD5"/>
    <w:rsid w:val="00CE1B12"/>
    <w:rsid w:val="00CE432C"/>
    <w:rsid w:val="00D024F7"/>
    <w:rsid w:val="00D26D76"/>
    <w:rsid w:val="00D3165D"/>
    <w:rsid w:val="00D5142C"/>
    <w:rsid w:val="00D84C79"/>
    <w:rsid w:val="00D9653A"/>
    <w:rsid w:val="00DB09B9"/>
    <w:rsid w:val="00DB100A"/>
    <w:rsid w:val="00DD5AC9"/>
    <w:rsid w:val="00DD7460"/>
    <w:rsid w:val="00DE46B2"/>
    <w:rsid w:val="00DF131B"/>
    <w:rsid w:val="00E16156"/>
    <w:rsid w:val="00E209F8"/>
    <w:rsid w:val="00E34624"/>
    <w:rsid w:val="00E51262"/>
    <w:rsid w:val="00E86AA2"/>
    <w:rsid w:val="00E87604"/>
    <w:rsid w:val="00EA4250"/>
    <w:rsid w:val="00EA7935"/>
    <w:rsid w:val="00EB3E15"/>
    <w:rsid w:val="00EB68E8"/>
    <w:rsid w:val="00EB7A60"/>
    <w:rsid w:val="00EC555F"/>
    <w:rsid w:val="00ED4040"/>
    <w:rsid w:val="00EE4B45"/>
    <w:rsid w:val="00F0547E"/>
    <w:rsid w:val="00F30E2A"/>
    <w:rsid w:val="00F43D7C"/>
    <w:rsid w:val="00F44F6C"/>
    <w:rsid w:val="00F51F25"/>
    <w:rsid w:val="00F6493C"/>
    <w:rsid w:val="00F650F1"/>
    <w:rsid w:val="00F66E3E"/>
    <w:rsid w:val="00F72E21"/>
    <w:rsid w:val="00F84F7F"/>
    <w:rsid w:val="00F852BC"/>
    <w:rsid w:val="00F913BA"/>
    <w:rsid w:val="00FA0F69"/>
    <w:rsid w:val="00FD1AD5"/>
    <w:rsid w:val="00FD6A77"/>
    <w:rsid w:val="00FE2A7B"/>
    <w:rsid w:val="00FF0FC6"/>
    <w:rsid w:val="00FF2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EF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heading 3"/>
    <w:basedOn w:val="a"/>
    <w:next w:val="a"/>
    <w:link w:val="30"/>
    <w:qFormat/>
    <w:rsid w:val="000B0EF0"/>
    <w:pPr>
      <w:keepNext/>
      <w:tabs>
        <w:tab w:val="num" w:pos="720"/>
      </w:tabs>
      <w:ind w:left="720" w:hanging="720"/>
      <w:outlineLvl w:val="2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13044"/>
    <w:pPr>
      <w:spacing w:after="0" w:line="240" w:lineRule="auto"/>
    </w:pPr>
  </w:style>
  <w:style w:type="table" w:styleId="a4">
    <w:name w:val="Table Grid"/>
    <w:basedOn w:val="a1"/>
    <w:uiPriority w:val="59"/>
    <w:rsid w:val="00645E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0B0EF0"/>
    <w:rPr>
      <w:rFonts w:ascii="Times New Roman" w:eastAsia="Times New Roman" w:hAnsi="Times New Roman" w:cs="Times New Roman"/>
      <w:sz w:val="32"/>
      <w:szCs w:val="32"/>
      <w:lang w:eastAsia="ar-SA"/>
    </w:rPr>
  </w:style>
  <w:style w:type="character" w:customStyle="1" w:styleId="1">
    <w:name w:val="Основной шрифт абзаца1"/>
    <w:rsid w:val="00EC555F"/>
  </w:style>
  <w:style w:type="paragraph" w:customStyle="1" w:styleId="10">
    <w:name w:val="Без интервала1"/>
    <w:rsid w:val="00EC555F"/>
    <w:pPr>
      <w:suppressAutoHyphens/>
      <w:spacing w:after="0" w:line="240" w:lineRule="auto"/>
    </w:pPr>
    <w:rPr>
      <w:rFonts w:ascii="Calibri" w:eastAsia="Calibri" w:hAnsi="Calibri" w:cs="Tahoma"/>
    </w:rPr>
  </w:style>
  <w:style w:type="paragraph" w:styleId="a5">
    <w:name w:val="Balloon Text"/>
    <w:basedOn w:val="a"/>
    <w:link w:val="a6"/>
    <w:unhideWhenUsed/>
    <w:rsid w:val="008C07F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rsid w:val="008C07FB"/>
    <w:rPr>
      <w:rFonts w:ascii="Segoe UI" w:eastAsia="Times New Roman" w:hAnsi="Segoe UI" w:cs="Segoe UI"/>
      <w:sz w:val="18"/>
      <w:szCs w:val="18"/>
      <w:lang w:eastAsia="ar-SA"/>
    </w:rPr>
  </w:style>
  <w:style w:type="paragraph" w:styleId="a7">
    <w:name w:val="List Paragraph"/>
    <w:basedOn w:val="a"/>
    <w:uiPriority w:val="34"/>
    <w:qFormat/>
    <w:rsid w:val="00FE2A7B"/>
    <w:pPr>
      <w:suppressAutoHyphens w:val="0"/>
      <w:ind w:left="720"/>
      <w:contextualSpacing/>
    </w:pPr>
    <w:rPr>
      <w:sz w:val="20"/>
      <w:szCs w:val="20"/>
      <w:lang w:eastAsia="ru-RU"/>
    </w:rPr>
  </w:style>
  <w:style w:type="table" w:customStyle="1" w:styleId="11">
    <w:name w:val="Сетка таблицы1"/>
    <w:basedOn w:val="a1"/>
    <w:next w:val="a4"/>
    <w:rsid w:val="00D84C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next w:val="a2"/>
    <w:uiPriority w:val="99"/>
    <w:semiHidden/>
    <w:unhideWhenUsed/>
    <w:rsid w:val="00CE1B12"/>
  </w:style>
  <w:style w:type="paragraph" w:styleId="a8">
    <w:name w:val="Normal (Web)"/>
    <w:basedOn w:val="a"/>
    <w:rsid w:val="00CE1B12"/>
    <w:pPr>
      <w:suppressAutoHyphens w:val="0"/>
      <w:spacing w:before="100" w:beforeAutospacing="1" w:after="100" w:afterAutospacing="1"/>
    </w:pPr>
    <w:rPr>
      <w:lang w:eastAsia="ru-RU"/>
    </w:rPr>
  </w:style>
  <w:style w:type="table" w:customStyle="1" w:styleId="2">
    <w:name w:val="Сетка таблицы2"/>
    <w:basedOn w:val="a1"/>
    <w:next w:val="a4"/>
    <w:rsid w:val="00CE1B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 Indent"/>
    <w:basedOn w:val="a"/>
    <w:link w:val="aa"/>
    <w:semiHidden/>
    <w:rsid w:val="00CE1B12"/>
    <w:pPr>
      <w:ind w:firstLine="720"/>
      <w:jc w:val="both"/>
    </w:pPr>
    <w:rPr>
      <w:sz w:val="28"/>
      <w:szCs w:val="20"/>
    </w:rPr>
  </w:style>
  <w:style w:type="character" w:customStyle="1" w:styleId="aa">
    <w:name w:val="Основной текст с отступом Знак"/>
    <w:basedOn w:val="a0"/>
    <w:link w:val="a9"/>
    <w:semiHidden/>
    <w:rsid w:val="00CE1B12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b">
    <w:name w:val="Hyperlink"/>
    <w:unhideWhenUsed/>
    <w:rsid w:val="00CE1B12"/>
    <w:rPr>
      <w:color w:val="0000FF"/>
      <w:u w:val="single"/>
    </w:rPr>
  </w:style>
  <w:style w:type="paragraph" w:customStyle="1" w:styleId="13">
    <w:name w:val="Текст1"/>
    <w:basedOn w:val="a"/>
    <w:rsid w:val="00CE1B12"/>
    <w:rPr>
      <w:rFonts w:ascii="Courier New" w:hAnsi="Courier New"/>
      <w:b/>
      <w:sz w:val="20"/>
      <w:szCs w:val="20"/>
    </w:rPr>
  </w:style>
  <w:style w:type="paragraph" w:styleId="ac">
    <w:name w:val="Plain Text"/>
    <w:basedOn w:val="a"/>
    <w:link w:val="ad"/>
    <w:rsid w:val="00CE1B12"/>
    <w:pPr>
      <w:suppressAutoHyphens w:val="0"/>
      <w:autoSpaceDE w:val="0"/>
      <w:autoSpaceDN w:val="0"/>
    </w:pPr>
    <w:rPr>
      <w:rFonts w:ascii="Courier New" w:hAnsi="Courier New"/>
      <w:b/>
      <w:bCs/>
      <w:sz w:val="20"/>
      <w:szCs w:val="20"/>
    </w:rPr>
  </w:style>
  <w:style w:type="character" w:customStyle="1" w:styleId="ad">
    <w:name w:val="Текст Знак"/>
    <w:basedOn w:val="a0"/>
    <w:link w:val="ac"/>
    <w:rsid w:val="00CE1B12"/>
    <w:rPr>
      <w:rFonts w:ascii="Courier New" w:eastAsia="Times New Roman" w:hAnsi="Courier New" w:cs="Times New Roman"/>
      <w:b/>
      <w:bCs/>
      <w:sz w:val="20"/>
      <w:szCs w:val="20"/>
      <w:lang w:eastAsia="ar-SA"/>
    </w:rPr>
  </w:style>
  <w:style w:type="numbering" w:customStyle="1" w:styleId="20">
    <w:name w:val="Нет списка2"/>
    <w:next w:val="a2"/>
    <w:uiPriority w:val="99"/>
    <w:semiHidden/>
    <w:unhideWhenUsed/>
    <w:rsid w:val="0097213A"/>
  </w:style>
  <w:style w:type="table" w:customStyle="1" w:styleId="31">
    <w:name w:val="Сетка таблицы3"/>
    <w:basedOn w:val="a1"/>
    <w:next w:val="a4"/>
    <w:rsid w:val="009721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unhideWhenUsed/>
    <w:rsid w:val="0097213A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f">
    <w:name w:val="Верхний колонтитул Знак"/>
    <w:basedOn w:val="a0"/>
    <w:link w:val="ae"/>
    <w:rsid w:val="009721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97213A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97213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basedOn w:val="a0"/>
    <w:rsid w:val="000042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Заголовок №2_"/>
    <w:basedOn w:val="a0"/>
    <w:link w:val="23"/>
    <w:rsid w:val="000042E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4">
    <w:name w:val="Основной текст (2)"/>
    <w:basedOn w:val="21"/>
    <w:rsid w:val="000042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af2">
    <w:name w:val="Подпись к таблице_"/>
    <w:basedOn w:val="a0"/>
    <w:rsid w:val="000042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f3">
    <w:name w:val="Подпись к таблице"/>
    <w:basedOn w:val="af2"/>
    <w:rsid w:val="000042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customStyle="1" w:styleId="23">
    <w:name w:val="Заголовок №2"/>
    <w:basedOn w:val="a"/>
    <w:link w:val="22"/>
    <w:rsid w:val="000042EB"/>
    <w:pPr>
      <w:widowControl w:val="0"/>
      <w:shd w:val="clear" w:color="auto" w:fill="FFFFFF"/>
      <w:suppressAutoHyphens w:val="0"/>
      <w:spacing w:line="322" w:lineRule="exact"/>
      <w:ind w:hanging="440"/>
      <w:jc w:val="center"/>
      <w:outlineLvl w:val="1"/>
    </w:pPr>
    <w:rPr>
      <w:b/>
      <w:bCs/>
      <w:sz w:val="28"/>
      <w:szCs w:val="28"/>
      <w:lang w:eastAsia="en-US"/>
    </w:rPr>
  </w:style>
  <w:style w:type="table" w:customStyle="1" w:styleId="TableGrid">
    <w:name w:val="TableGrid"/>
    <w:rsid w:val="000042EB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4">
    <w:name w:val="FollowedHyperlink"/>
    <w:basedOn w:val="a0"/>
    <w:uiPriority w:val="99"/>
    <w:semiHidden/>
    <w:unhideWhenUsed/>
    <w:rsid w:val="000042EB"/>
    <w:rPr>
      <w:color w:val="800080" w:themeColor="followedHyperlink"/>
      <w:u w:val="single"/>
    </w:rPr>
  </w:style>
  <w:style w:type="numbering" w:customStyle="1" w:styleId="32">
    <w:name w:val="Нет списка3"/>
    <w:next w:val="a2"/>
    <w:uiPriority w:val="99"/>
    <w:semiHidden/>
    <w:unhideWhenUsed/>
    <w:rsid w:val="00A4040C"/>
  </w:style>
  <w:style w:type="table" w:customStyle="1" w:styleId="4">
    <w:name w:val="Сетка таблицы4"/>
    <w:basedOn w:val="a1"/>
    <w:next w:val="a4"/>
    <w:rsid w:val="00A404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EF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heading 3"/>
    <w:basedOn w:val="a"/>
    <w:next w:val="a"/>
    <w:link w:val="30"/>
    <w:qFormat/>
    <w:rsid w:val="000B0EF0"/>
    <w:pPr>
      <w:keepNext/>
      <w:tabs>
        <w:tab w:val="num" w:pos="720"/>
      </w:tabs>
      <w:ind w:left="720" w:hanging="720"/>
      <w:outlineLvl w:val="2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13044"/>
    <w:pPr>
      <w:spacing w:after="0" w:line="240" w:lineRule="auto"/>
    </w:pPr>
  </w:style>
  <w:style w:type="table" w:styleId="a4">
    <w:name w:val="Table Grid"/>
    <w:basedOn w:val="a1"/>
    <w:uiPriority w:val="59"/>
    <w:rsid w:val="00645E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0B0EF0"/>
    <w:rPr>
      <w:rFonts w:ascii="Times New Roman" w:eastAsia="Times New Roman" w:hAnsi="Times New Roman" w:cs="Times New Roman"/>
      <w:sz w:val="32"/>
      <w:szCs w:val="32"/>
      <w:lang w:eastAsia="ar-SA"/>
    </w:rPr>
  </w:style>
  <w:style w:type="character" w:customStyle="1" w:styleId="1">
    <w:name w:val="Основной шрифт абзаца1"/>
    <w:rsid w:val="00EC555F"/>
  </w:style>
  <w:style w:type="paragraph" w:customStyle="1" w:styleId="10">
    <w:name w:val="Без интервала1"/>
    <w:rsid w:val="00EC555F"/>
    <w:pPr>
      <w:suppressAutoHyphens/>
      <w:spacing w:after="0" w:line="240" w:lineRule="auto"/>
    </w:pPr>
    <w:rPr>
      <w:rFonts w:ascii="Calibri" w:eastAsia="Calibri" w:hAnsi="Calibri" w:cs="Tahoma"/>
    </w:rPr>
  </w:style>
  <w:style w:type="paragraph" w:styleId="a5">
    <w:name w:val="Balloon Text"/>
    <w:basedOn w:val="a"/>
    <w:link w:val="a6"/>
    <w:unhideWhenUsed/>
    <w:rsid w:val="008C07F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rsid w:val="008C07FB"/>
    <w:rPr>
      <w:rFonts w:ascii="Segoe UI" w:eastAsia="Times New Roman" w:hAnsi="Segoe UI" w:cs="Segoe UI"/>
      <w:sz w:val="18"/>
      <w:szCs w:val="18"/>
      <w:lang w:eastAsia="ar-SA"/>
    </w:rPr>
  </w:style>
  <w:style w:type="paragraph" w:styleId="a7">
    <w:name w:val="List Paragraph"/>
    <w:basedOn w:val="a"/>
    <w:uiPriority w:val="34"/>
    <w:qFormat/>
    <w:rsid w:val="00FE2A7B"/>
    <w:pPr>
      <w:suppressAutoHyphens w:val="0"/>
      <w:ind w:left="720"/>
      <w:contextualSpacing/>
    </w:pPr>
    <w:rPr>
      <w:sz w:val="20"/>
      <w:szCs w:val="20"/>
      <w:lang w:eastAsia="ru-RU"/>
    </w:rPr>
  </w:style>
  <w:style w:type="table" w:customStyle="1" w:styleId="11">
    <w:name w:val="Сетка таблицы1"/>
    <w:basedOn w:val="a1"/>
    <w:next w:val="a4"/>
    <w:rsid w:val="00D84C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next w:val="a2"/>
    <w:uiPriority w:val="99"/>
    <w:semiHidden/>
    <w:unhideWhenUsed/>
    <w:rsid w:val="00CE1B12"/>
  </w:style>
  <w:style w:type="paragraph" w:styleId="a8">
    <w:name w:val="Normal (Web)"/>
    <w:basedOn w:val="a"/>
    <w:rsid w:val="00CE1B12"/>
    <w:pPr>
      <w:suppressAutoHyphens w:val="0"/>
      <w:spacing w:before="100" w:beforeAutospacing="1" w:after="100" w:afterAutospacing="1"/>
    </w:pPr>
    <w:rPr>
      <w:lang w:eastAsia="ru-RU"/>
    </w:rPr>
  </w:style>
  <w:style w:type="table" w:customStyle="1" w:styleId="2">
    <w:name w:val="Сетка таблицы2"/>
    <w:basedOn w:val="a1"/>
    <w:next w:val="a4"/>
    <w:rsid w:val="00CE1B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 Indent"/>
    <w:basedOn w:val="a"/>
    <w:link w:val="aa"/>
    <w:semiHidden/>
    <w:rsid w:val="00CE1B12"/>
    <w:pPr>
      <w:ind w:firstLine="720"/>
      <w:jc w:val="both"/>
    </w:pPr>
    <w:rPr>
      <w:sz w:val="28"/>
      <w:szCs w:val="20"/>
    </w:rPr>
  </w:style>
  <w:style w:type="character" w:customStyle="1" w:styleId="aa">
    <w:name w:val="Основной текст с отступом Знак"/>
    <w:basedOn w:val="a0"/>
    <w:link w:val="a9"/>
    <w:semiHidden/>
    <w:rsid w:val="00CE1B12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b">
    <w:name w:val="Hyperlink"/>
    <w:unhideWhenUsed/>
    <w:rsid w:val="00CE1B12"/>
    <w:rPr>
      <w:color w:val="0000FF"/>
      <w:u w:val="single"/>
    </w:rPr>
  </w:style>
  <w:style w:type="paragraph" w:customStyle="1" w:styleId="13">
    <w:name w:val="Текст1"/>
    <w:basedOn w:val="a"/>
    <w:rsid w:val="00CE1B12"/>
    <w:rPr>
      <w:rFonts w:ascii="Courier New" w:hAnsi="Courier New"/>
      <w:b/>
      <w:sz w:val="20"/>
      <w:szCs w:val="20"/>
    </w:rPr>
  </w:style>
  <w:style w:type="paragraph" w:styleId="ac">
    <w:name w:val="Plain Text"/>
    <w:basedOn w:val="a"/>
    <w:link w:val="ad"/>
    <w:rsid w:val="00CE1B12"/>
    <w:pPr>
      <w:suppressAutoHyphens w:val="0"/>
      <w:autoSpaceDE w:val="0"/>
      <w:autoSpaceDN w:val="0"/>
    </w:pPr>
    <w:rPr>
      <w:rFonts w:ascii="Courier New" w:hAnsi="Courier New"/>
      <w:b/>
      <w:bCs/>
      <w:sz w:val="20"/>
      <w:szCs w:val="20"/>
    </w:rPr>
  </w:style>
  <w:style w:type="character" w:customStyle="1" w:styleId="ad">
    <w:name w:val="Текст Знак"/>
    <w:basedOn w:val="a0"/>
    <w:link w:val="ac"/>
    <w:rsid w:val="00CE1B12"/>
    <w:rPr>
      <w:rFonts w:ascii="Courier New" w:eastAsia="Times New Roman" w:hAnsi="Courier New" w:cs="Times New Roman"/>
      <w:b/>
      <w:bCs/>
      <w:sz w:val="20"/>
      <w:szCs w:val="20"/>
      <w:lang w:eastAsia="ar-SA"/>
    </w:rPr>
  </w:style>
  <w:style w:type="numbering" w:customStyle="1" w:styleId="20">
    <w:name w:val="Нет списка2"/>
    <w:next w:val="a2"/>
    <w:uiPriority w:val="99"/>
    <w:semiHidden/>
    <w:unhideWhenUsed/>
    <w:rsid w:val="0097213A"/>
  </w:style>
  <w:style w:type="table" w:customStyle="1" w:styleId="31">
    <w:name w:val="Сетка таблицы3"/>
    <w:basedOn w:val="a1"/>
    <w:next w:val="a4"/>
    <w:rsid w:val="009721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unhideWhenUsed/>
    <w:rsid w:val="0097213A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f">
    <w:name w:val="Верхний колонтитул Знак"/>
    <w:basedOn w:val="a0"/>
    <w:link w:val="ae"/>
    <w:rsid w:val="009721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97213A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97213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basedOn w:val="a0"/>
    <w:rsid w:val="000042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Заголовок №2_"/>
    <w:basedOn w:val="a0"/>
    <w:link w:val="23"/>
    <w:rsid w:val="000042E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4">
    <w:name w:val="Основной текст (2)"/>
    <w:basedOn w:val="21"/>
    <w:rsid w:val="000042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af2">
    <w:name w:val="Подпись к таблице_"/>
    <w:basedOn w:val="a0"/>
    <w:rsid w:val="000042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f3">
    <w:name w:val="Подпись к таблице"/>
    <w:basedOn w:val="af2"/>
    <w:rsid w:val="000042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customStyle="1" w:styleId="23">
    <w:name w:val="Заголовок №2"/>
    <w:basedOn w:val="a"/>
    <w:link w:val="22"/>
    <w:rsid w:val="000042EB"/>
    <w:pPr>
      <w:widowControl w:val="0"/>
      <w:shd w:val="clear" w:color="auto" w:fill="FFFFFF"/>
      <w:suppressAutoHyphens w:val="0"/>
      <w:spacing w:line="322" w:lineRule="exact"/>
      <w:ind w:hanging="440"/>
      <w:jc w:val="center"/>
      <w:outlineLvl w:val="1"/>
    </w:pPr>
    <w:rPr>
      <w:b/>
      <w:bCs/>
      <w:sz w:val="28"/>
      <w:szCs w:val="28"/>
      <w:lang w:eastAsia="en-US"/>
    </w:rPr>
  </w:style>
  <w:style w:type="table" w:customStyle="1" w:styleId="TableGrid">
    <w:name w:val="TableGrid"/>
    <w:rsid w:val="000042EB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4">
    <w:name w:val="FollowedHyperlink"/>
    <w:basedOn w:val="a0"/>
    <w:uiPriority w:val="99"/>
    <w:semiHidden/>
    <w:unhideWhenUsed/>
    <w:rsid w:val="000042EB"/>
    <w:rPr>
      <w:color w:val="800080" w:themeColor="followedHyperlink"/>
      <w:u w:val="single"/>
    </w:rPr>
  </w:style>
  <w:style w:type="numbering" w:customStyle="1" w:styleId="32">
    <w:name w:val="Нет списка3"/>
    <w:next w:val="a2"/>
    <w:uiPriority w:val="99"/>
    <w:semiHidden/>
    <w:unhideWhenUsed/>
    <w:rsid w:val="00A4040C"/>
  </w:style>
  <w:style w:type="table" w:customStyle="1" w:styleId="4">
    <w:name w:val="Сетка таблицы4"/>
    <w:basedOn w:val="a1"/>
    <w:next w:val="a4"/>
    <w:rsid w:val="00A404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C9C5EE-B363-4F1E-B2F4-43C461560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2003</Words>
  <Characters>11422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User</cp:lastModifiedBy>
  <cp:revision>2</cp:revision>
  <cp:lastPrinted>2024-09-23T03:31:00Z</cp:lastPrinted>
  <dcterms:created xsi:type="dcterms:W3CDTF">2024-10-25T08:57:00Z</dcterms:created>
  <dcterms:modified xsi:type="dcterms:W3CDTF">2024-10-25T08:57:00Z</dcterms:modified>
</cp:coreProperties>
</file>